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890" w:rsidRDefault="00660D93" w:rsidP="00116E2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895E92">
        <w:rPr>
          <w:rFonts w:ascii="Times New Roman" w:hAnsi="Times New Roman" w:cs="Times New Roman"/>
          <w:b/>
          <w:i/>
          <w:sz w:val="24"/>
          <w:szCs w:val="24"/>
        </w:rPr>
        <w:t>Урок по теме:</w:t>
      </w:r>
      <w:r w:rsidRPr="00895E92">
        <w:rPr>
          <w:rFonts w:ascii="Times New Roman" w:hAnsi="Times New Roman" w:cs="Times New Roman"/>
          <w:sz w:val="24"/>
          <w:szCs w:val="24"/>
        </w:rPr>
        <w:t xml:space="preserve"> «Ковалентная химическая связь».</w:t>
      </w:r>
    </w:p>
    <w:p w:rsidR="002A76D2" w:rsidRDefault="002A76D2" w:rsidP="00116E2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 « Строение вещества», 14 часов, 1 урок в данной теме. </w:t>
      </w:r>
    </w:p>
    <w:p w:rsidR="00895E92" w:rsidRPr="00895E92" w:rsidRDefault="00895E92" w:rsidP="00116E2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660D93" w:rsidRDefault="00660D93" w:rsidP="00116E23">
      <w:pPr>
        <w:pStyle w:val="a8"/>
        <w:jc w:val="both"/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</w:pPr>
      <w:r w:rsidRPr="00895E92">
        <w:rPr>
          <w:rFonts w:ascii="Times New Roman" w:hAnsi="Times New Roman" w:cs="Times New Roman"/>
          <w:b/>
          <w:sz w:val="24"/>
          <w:szCs w:val="24"/>
        </w:rPr>
        <w:t>Цель урока:</w:t>
      </w:r>
      <w:r w:rsidRPr="00895E92">
        <w:rPr>
          <w:rFonts w:ascii="Times New Roman" w:hAnsi="Times New Roman" w:cs="Times New Roman"/>
          <w:sz w:val="24"/>
          <w:szCs w:val="24"/>
        </w:rPr>
        <w:t xml:space="preserve"> создать условия для </w:t>
      </w:r>
      <w:r w:rsidRPr="00895E92"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  <w:t>актуализации, расширения и закрепления знаний о ковалентной химической связи.</w:t>
      </w:r>
    </w:p>
    <w:p w:rsidR="00895E92" w:rsidRPr="00895E92" w:rsidRDefault="00895E92" w:rsidP="00116E23">
      <w:pPr>
        <w:pStyle w:val="a8"/>
        <w:jc w:val="both"/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</w:pPr>
    </w:p>
    <w:p w:rsidR="00660D93" w:rsidRPr="00895E92" w:rsidRDefault="00660D93" w:rsidP="00116E23">
      <w:pPr>
        <w:pStyle w:val="a8"/>
        <w:jc w:val="both"/>
        <w:rPr>
          <w:rFonts w:ascii="Times New Roman" w:hAnsi="Times New Roman" w:cs="Times New Roman"/>
          <w:b/>
          <w:color w:val="444444"/>
          <w:sz w:val="24"/>
          <w:szCs w:val="24"/>
          <w:shd w:val="clear" w:color="auto" w:fill="FFFFFF"/>
        </w:rPr>
      </w:pPr>
      <w:r w:rsidRPr="00895E92">
        <w:rPr>
          <w:rFonts w:ascii="Times New Roman" w:hAnsi="Times New Roman" w:cs="Times New Roman"/>
          <w:b/>
          <w:color w:val="444444"/>
          <w:sz w:val="24"/>
          <w:szCs w:val="24"/>
          <w:shd w:val="clear" w:color="auto" w:fill="FFFFFF"/>
        </w:rPr>
        <w:t xml:space="preserve">Задачи: </w:t>
      </w:r>
    </w:p>
    <w:p w:rsidR="0089583E" w:rsidRPr="00895E92" w:rsidRDefault="00660D93" w:rsidP="00116E23">
      <w:pPr>
        <w:pStyle w:val="a8"/>
        <w:jc w:val="both"/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</w:pPr>
      <w:proofErr w:type="gramStart"/>
      <w:r w:rsidRPr="00895E92">
        <w:rPr>
          <w:rFonts w:ascii="Times New Roman" w:hAnsi="Times New Roman" w:cs="Times New Roman"/>
          <w:b/>
          <w:i/>
          <w:color w:val="444444"/>
          <w:sz w:val="24"/>
          <w:szCs w:val="24"/>
          <w:shd w:val="clear" w:color="auto" w:fill="FFFFFF"/>
        </w:rPr>
        <w:t>Образовательная</w:t>
      </w:r>
      <w:proofErr w:type="gramEnd"/>
      <w:r w:rsidRPr="00895E92">
        <w:rPr>
          <w:rFonts w:ascii="Times New Roman" w:hAnsi="Times New Roman" w:cs="Times New Roman"/>
          <w:b/>
          <w:i/>
          <w:color w:val="444444"/>
          <w:sz w:val="24"/>
          <w:szCs w:val="24"/>
          <w:shd w:val="clear" w:color="auto" w:fill="FFFFFF"/>
        </w:rPr>
        <w:t>:</w:t>
      </w:r>
      <w:r w:rsidRPr="00895E92"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  <w:t xml:space="preserve"> актуализировать знания о ковалентной химической связи,  механизме ее образования. Дать основные характеристики ковалентной связи (направленность, насыщаемость, </w:t>
      </w:r>
      <w:proofErr w:type="spellStart"/>
      <w:r w:rsidRPr="00895E92"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  <w:t>поляризуемость</w:t>
      </w:r>
      <w:proofErr w:type="spellEnd"/>
      <w:r w:rsidRPr="00895E92"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  <w:t xml:space="preserve">, длина связи, энергия связи). Рассмотреть классификацию ковалентной связи по различным признакам (кратности, механизму образования, </w:t>
      </w:r>
      <w:proofErr w:type="spellStart"/>
      <w:r w:rsidRPr="00895E92"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  <w:t>электроотрицательности</w:t>
      </w:r>
      <w:proofErr w:type="spellEnd"/>
      <w:r w:rsidRPr="00895E92"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  <w:t xml:space="preserve"> связывающихся атомов, способу перекрывания атомных </w:t>
      </w:r>
      <w:proofErr w:type="spellStart"/>
      <w:r w:rsidRPr="00895E92"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  <w:t>орбиталей</w:t>
      </w:r>
      <w:proofErr w:type="spellEnd"/>
      <w:r w:rsidRPr="00895E92"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  <w:t xml:space="preserve">). </w:t>
      </w:r>
    </w:p>
    <w:p w:rsidR="00660D93" w:rsidRPr="00895E92" w:rsidRDefault="00660D93" w:rsidP="00116E23">
      <w:pPr>
        <w:pStyle w:val="a8"/>
        <w:jc w:val="both"/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</w:pPr>
      <w:r w:rsidRPr="00895E92">
        <w:rPr>
          <w:rFonts w:ascii="Times New Roman" w:hAnsi="Times New Roman" w:cs="Times New Roman"/>
          <w:b/>
          <w:i/>
          <w:color w:val="444444"/>
          <w:sz w:val="24"/>
          <w:szCs w:val="24"/>
          <w:shd w:val="clear" w:color="auto" w:fill="FFFFFF"/>
        </w:rPr>
        <w:t>Развивающая:</w:t>
      </w:r>
      <w:r w:rsidRPr="00895E92">
        <w:rPr>
          <w:rFonts w:ascii="Times New Roman" w:hAnsi="Times New Roman" w:cs="Times New Roman"/>
          <w:color w:val="444444"/>
          <w:sz w:val="24"/>
          <w:szCs w:val="24"/>
          <w:shd w:val="clear" w:color="auto" w:fill="FFFFFF"/>
        </w:rPr>
        <w:t xml:space="preserve"> </w:t>
      </w:r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создать условия для развития таких аналитических способностей учащихся, как умение анализировать, сопоставлять, сравнивать</w:t>
      </w:r>
      <w:proofErr w:type="gramStart"/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обобщать познавательные объекты, делать выводы;</w:t>
      </w:r>
    </w:p>
    <w:p w:rsidR="000D12E5" w:rsidRDefault="00E34223" w:rsidP="00116E23">
      <w:pPr>
        <w:pStyle w:val="a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95E9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Воспитательная</w:t>
      </w:r>
      <w:r w:rsidR="0089583E" w:rsidRPr="00895E9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:</w:t>
      </w:r>
      <w:r w:rsidR="0089583E" w:rsidRPr="00895E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D12E5" w:rsidRPr="00895E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Содействовать формированию основных </w:t>
      </w:r>
      <w:proofErr w:type="gramStart"/>
      <w:r w:rsidR="000D12E5" w:rsidRPr="00895E92">
        <w:rPr>
          <w:rFonts w:ascii="Times New Roman" w:hAnsi="Times New Roman" w:cs="Times New Roman"/>
          <w:color w:val="000000" w:themeColor="text1"/>
          <w:sz w:val="24"/>
          <w:szCs w:val="24"/>
        </w:rPr>
        <w:t>мировоззренческий</w:t>
      </w:r>
      <w:proofErr w:type="gramEnd"/>
      <w:r w:rsidR="000D12E5" w:rsidRPr="00895E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идей.</w:t>
      </w:r>
    </w:p>
    <w:p w:rsidR="00895E92" w:rsidRPr="00895E92" w:rsidRDefault="00895E92" w:rsidP="00116E23">
      <w:pPr>
        <w:pStyle w:val="a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D12E5" w:rsidRDefault="000D12E5" w:rsidP="00116E23">
      <w:pPr>
        <w:pStyle w:val="a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95E92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Основные понятия:</w:t>
      </w:r>
      <w:r w:rsidRPr="00895E9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химическая связь; виды химической связи; ковалентная, ионная, механизмы образования связи: обменный, донорно-акцепторный; </w:t>
      </w:r>
      <w:proofErr w:type="spellStart"/>
      <w:r w:rsidRPr="00895E9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электроотрицательность</w:t>
      </w:r>
      <w:proofErr w:type="spellEnd"/>
      <w:r w:rsidRPr="00895E9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кристаллические решетки: атомные, ионные, молекулярные; дипольный момент; σ- и </w:t>
      </w:r>
      <w:proofErr w:type="gramStart"/>
      <w:r w:rsidRPr="00895E9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π-</w:t>
      </w:r>
      <w:proofErr w:type="gramEnd"/>
      <w:r w:rsidRPr="00895E9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связи; кратность связи.</w:t>
      </w:r>
    </w:p>
    <w:p w:rsidR="00895E92" w:rsidRPr="00895E92" w:rsidRDefault="00895E92" w:rsidP="00116E23">
      <w:pPr>
        <w:pStyle w:val="a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0D12E5" w:rsidRDefault="000D12E5" w:rsidP="00116E23">
      <w:pPr>
        <w:pStyle w:val="a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95E92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Тип урока:</w:t>
      </w:r>
      <w:r w:rsidRPr="00895E9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урок-лекция</w:t>
      </w:r>
    </w:p>
    <w:p w:rsidR="00895E92" w:rsidRPr="00895E92" w:rsidRDefault="00895E92" w:rsidP="00116E23">
      <w:pPr>
        <w:pStyle w:val="a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0D12E5" w:rsidRDefault="0089583E" w:rsidP="00116E23">
      <w:pPr>
        <w:pStyle w:val="a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95E92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Техническое обеспечение урока:</w:t>
      </w:r>
      <w:r w:rsidRPr="00895E9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презентация, компьютер, проектор</w:t>
      </w:r>
    </w:p>
    <w:p w:rsidR="00895E92" w:rsidRPr="00895E92" w:rsidRDefault="00895E92" w:rsidP="00116E23">
      <w:pPr>
        <w:pStyle w:val="a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E34223" w:rsidRPr="00895E92" w:rsidRDefault="00E34223" w:rsidP="00116E23">
      <w:pPr>
        <w:pStyle w:val="a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95E9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Ход урока:</w:t>
      </w:r>
    </w:p>
    <w:p w:rsidR="00E34223" w:rsidRPr="002A76D2" w:rsidRDefault="00E34223" w:rsidP="00116E23">
      <w:pPr>
        <w:pStyle w:val="a8"/>
        <w:numPr>
          <w:ilvl w:val="0"/>
          <w:numId w:val="5"/>
        </w:numPr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proofErr w:type="spellStart"/>
      <w:proofErr w:type="gramStart"/>
      <w:r w:rsidRPr="002A76D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Орг</w:t>
      </w:r>
      <w:proofErr w:type="spellEnd"/>
      <w:proofErr w:type="gramEnd"/>
      <w:r w:rsidRPr="002A76D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момент:  Постановка целей урока</w:t>
      </w:r>
    </w:p>
    <w:p w:rsidR="00E34223" w:rsidRPr="002A76D2" w:rsidRDefault="00E34223" w:rsidP="00116E23">
      <w:pPr>
        <w:pStyle w:val="a8"/>
        <w:numPr>
          <w:ilvl w:val="0"/>
          <w:numId w:val="5"/>
        </w:numPr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2A76D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Актуализация знаний:</w:t>
      </w:r>
    </w:p>
    <w:p w:rsidR="00490CDF" w:rsidRPr="00895E92" w:rsidRDefault="00490CDF" w:rsidP="00116E23">
      <w:pPr>
        <w:pStyle w:val="a8"/>
        <w:ind w:firstLine="40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95E92">
        <w:rPr>
          <w:rFonts w:ascii="Times New Roman" w:hAnsi="Times New Roman" w:cs="Times New Roman"/>
          <w:color w:val="000000" w:themeColor="text1"/>
          <w:sz w:val="24"/>
          <w:szCs w:val="24"/>
        </w:rPr>
        <w:t>Строение атома неона, хлора</w:t>
      </w:r>
      <w:r w:rsidR="0089583E" w:rsidRPr="00895E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="0089583E" w:rsidRPr="00895E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proofErr w:type="gramEnd"/>
      <w:r w:rsidR="0089583E" w:rsidRPr="00895E92">
        <w:rPr>
          <w:rFonts w:ascii="Times New Roman" w:hAnsi="Times New Roman" w:cs="Times New Roman"/>
          <w:color w:val="000000" w:themeColor="text1"/>
          <w:sz w:val="24"/>
          <w:szCs w:val="24"/>
        </w:rPr>
        <w:t>1 ученик у доски, весь класс выполняет задание в тетради)</w:t>
      </w:r>
    </w:p>
    <w:p w:rsidR="00490CDF" w:rsidRPr="00895E92" w:rsidRDefault="00490CDF" w:rsidP="00116E23">
      <w:pPr>
        <w:pStyle w:val="a8"/>
        <w:ind w:firstLine="40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95E92">
        <w:rPr>
          <w:rFonts w:ascii="Times New Roman" w:hAnsi="Times New Roman" w:cs="Times New Roman"/>
          <w:color w:val="000000" w:themeColor="text1"/>
          <w:sz w:val="24"/>
          <w:szCs w:val="24"/>
        </w:rPr>
        <w:t>Что вы можете сказать о строении этих атомов? Почему неон в обычных условиях находится в состоянии одноатомного газа? Почему хлор  не существует в таком виде?</w:t>
      </w:r>
    </w:p>
    <w:p w:rsidR="00FF021E" w:rsidRPr="00895E92" w:rsidRDefault="00895E92" w:rsidP="00116E2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Ответ: </w:t>
      </w:r>
      <w:r w:rsidR="00490CDF" w:rsidRPr="00895E92">
        <w:rPr>
          <w:rFonts w:ascii="Times New Roman" w:hAnsi="Times New Roman" w:cs="Times New Roman"/>
          <w:sz w:val="24"/>
          <w:szCs w:val="24"/>
        </w:rPr>
        <w:t>Хлор в отличи</w:t>
      </w:r>
      <w:proofErr w:type="gramStart"/>
      <w:r w:rsidR="00490CDF" w:rsidRPr="00895E92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="00490CDF" w:rsidRPr="00895E92">
        <w:rPr>
          <w:rFonts w:ascii="Times New Roman" w:hAnsi="Times New Roman" w:cs="Times New Roman"/>
          <w:sz w:val="24"/>
          <w:szCs w:val="24"/>
        </w:rPr>
        <w:t xml:space="preserve"> от неона </w:t>
      </w:r>
      <w:r w:rsidR="00FF021E" w:rsidRPr="00895E92">
        <w:rPr>
          <w:rFonts w:ascii="Times New Roman" w:hAnsi="Times New Roman" w:cs="Times New Roman"/>
          <w:sz w:val="24"/>
          <w:szCs w:val="24"/>
        </w:rPr>
        <w:t xml:space="preserve"> в индивидуальном виде не существу</w:t>
      </w:r>
      <w:r w:rsidR="00490CDF" w:rsidRPr="00895E92">
        <w:rPr>
          <w:rFonts w:ascii="Times New Roman" w:hAnsi="Times New Roman" w:cs="Times New Roman"/>
          <w:sz w:val="24"/>
          <w:szCs w:val="24"/>
        </w:rPr>
        <w:t>е</w:t>
      </w:r>
      <w:r w:rsidR="00FF021E" w:rsidRPr="00895E92">
        <w:rPr>
          <w:rFonts w:ascii="Times New Roman" w:hAnsi="Times New Roman" w:cs="Times New Roman"/>
          <w:sz w:val="24"/>
          <w:szCs w:val="24"/>
        </w:rPr>
        <w:t xml:space="preserve">т, </w:t>
      </w:r>
      <w:r w:rsidR="00490CDF" w:rsidRPr="00895E92">
        <w:rPr>
          <w:rFonts w:ascii="Times New Roman" w:hAnsi="Times New Roman" w:cs="Times New Roman"/>
          <w:sz w:val="24"/>
          <w:szCs w:val="24"/>
        </w:rPr>
        <w:t>его атомы</w:t>
      </w:r>
      <w:r w:rsidR="00FF021E" w:rsidRPr="00895E92">
        <w:rPr>
          <w:rFonts w:ascii="Times New Roman" w:hAnsi="Times New Roman" w:cs="Times New Roman"/>
          <w:sz w:val="24"/>
          <w:szCs w:val="24"/>
        </w:rPr>
        <w:t xml:space="preserve"> взаимодействуют между собой или с атомами других элементов, образуя при этом сложные частицы, которые существуют благодаря образованию химической связи. </w:t>
      </w:r>
    </w:p>
    <w:p w:rsidR="00FF021E" w:rsidRPr="00895E92" w:rsidRDefault="00FF021E" w:rsidP="00116E23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95E92">
        <w:rPr>
          <w:rFonts w:ascii="Times New Roman" w:hAnsi="Times New Roman" w:cs="Times New Roman"/>
          <w:i/>
          <w:sz w:val="24"/>
          <w:szCs w:val="24"/>
        </w:rPr>
        <w:t>Химическая связь – это электронно-ядерное взаимодействие, связанное с перестройкой их электронных структур и выделением энергии, обеспечивающее образование химических соединений разных форм</w:t>
      </w:r>
      <w:r w:rsidRPr="00895E92">
        <w:rPr>
          <w:rFonts w:ascii="Times New Roman" w:hAnsi="Times New Roman" w:cs="Times New Roman"/>
          <w:sz w:val="24"/>
          <w:szCs w:val="24"/>
        </w:rPr>
        <w:t>.</w:t>
      </w:r>
      <w:r w:rsidR="00895E92">
        <w:rPr>
          <w:rFonts w:ascii="Times New Roman" w:hAnsi="Times New Roman" w:cs="Times New Roman"/>
          <w:sz w:val="24"/>
          <w:szCs w:val="24"/>
        </w:rPr>
        <w:t xml:space="preserve"> (запись в тетрадь</w:t>
      </w:r>
      <w:proofErr w:type="gramStart"/>
      <w:r w:rsidR="00895E92">
        <w:rPr>
          <w:rFonts w:ascii="Times New Roman" w:hAnsi="Times New Roman" w:cs="Times New Roman"/>
          <w:sz w:val="24"/>
          <w:szCs w:val="24"/>
        </w:rPr>
        <w:t>)</w:t>
      </w:r>
      <w:r w:rsidR="0089583E" w:rsidRPr="00895E92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89583E" w:rsidRPr="00895E92">
        <w:rPr>
          <w:rFonts w:ascii="Times New Roman" w:hAnsi="Times New Roman" w:cs="Times New Roman"/>
          <w:sz w:val="24"/>
          <w:szCs w:val="24"/>
        </w:rPr>
        <w:t xml:space="preserve"> слайд №2)</w:t>
      </w:r>
    </w:p>
    <w:p w:rsidR="0089583E" w:rsidRPr="00895E92" w:rsidRDefault="0089583E" w:rsidP="00116E2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895E92">
        <w:rPr>
          <w:rFonts w:ascii="Times New Roman" w:hAnsi="Times New Roman" w:cs="Times New Roman"/>
          <w:sz w:val="24"/>
          <w:szCs w:val="24"/>
        </w:rPr>
        <w:object w:dxaOrig="7216" w:dyaOrig="53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5pt;height:105pt" o:ole="">
            <v:imagedata r:id="rId5" o:title=""/>
          </v:shape>
          <o:OLEObject Type="Embed" ProgID="PowerPoint.Slide.12" ShapeID="_x0000_i1025" DrawAspect="Content" ObjectID="_1552039714" r:id="rId6"/>
        </w:object>
      </w:r>
    </w:p>
    <w:p w:rsidR="00FF021E" w:rsidRPr="00895E92" w:rsidRDefault="00FF021E" w:rsidP="00116E23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95E92">
        <w:rPr>
          <w:rFonts w:ascii="Times New Roman" w:hAnsi="Times New Roman" w:cs="Times New Roman"/>
          <w:sz w:val="24"/>
          <w:szCs w:val="24"/>
        </w:rPr>
        <w:t>-</w:t>
      </w:r>
      <w:r w:rsidR="00DB7B3D" w:rsidRPr="00895E92">
        <w:rPr>
          <w:rFonts w:ascii="Times New Roman" w:hAnsi="Times New Roman" w:cs="Times New Roman"/>
          <w:sz w:val="24"/>
          <w:szCs w:val="24"/>
        </w:rPr>
        <w:t xml:space="preserve"> В</w:t>
      </w:r>
      <w:r w:rsidRPr="00895E92">
        <w:rPr>
          <w:rFonts w:ascii="Times New Roman" w:hAnsi="Times New Roman" w:cs="Times New Roman"/>
          <w:sz w:val="24"/>
          <w:szCs w:val="24"/>
        </w:rPr>
        <w:t xml:space="preserve"> чем причина образования химической связи? Ответ: Согласно теории химической связи, наибольшей устойчивостью обладают оболочки из двух или восьми электронов (электронные группировки благородных газов). Поэтому при образовании молекулы, атомы стремятся приобрести устойчивую конфигурацию. </w:t>
      </w:r>
    </w:p>
    <w:p w:rsidR="00FF021E" w:rsidRPr="00895E92" w:rsidRDefault="00FF021E" w:rsidP="00116E23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95E92">
        <w:rPr>
          <w:rFonts w:ascii="Times New Roman" w:hAnsi="Times New Roman" w:cs="Times New Roman"/>
          <w:sz w:val="24"/>
          <w:szCs w:val="24"/>
        </w:rPr>
        <w:lastRenderedPageBreak/>
        <w:t xml:space="preserve">-Какие электроны участвуют в образовании химической связи и почему? Ответ: Валентные электроны внешнего и </w:t>
      </w:r>
      <w:proofErr w:type="spellStart"/>
      <w:r w:rsidRPr="00895E92">
        <w:rPr>
          <w:rFonts w:ascii="Times New Roman" w:hAnsi="Times New Roman" w:cs="Times New Roman"/>
          <w:sz w:val="24"/>
          <w:szCs w:val="24"/>
        </w:rPr>
        <w:t>предвнешнего</w:t>
      </w:r>
      <w:proofErr w:type="spellEnd"/>
      <w:r w:rsidRPr="00895E92">
        <w:rPr>
          <w:rFonts w:ascii="Times New Roman" w:hAnsi="Times New Roman" w:cs="Times New Roman"/>
          <w:sz w:val="24"/>
          <w:szCs w:val="24"/>
        </w:rPr>
        <w:t xml:space="preserve"> энергетического уровня, так как они наименее связаны с ядром.</w:t>
      </w:r>
    </w:p>
    <w:p w:rsidR="00FF021E" w:rsidRPr="00895E92" w:rsidRDefault="00FF021E" w:rsidP="00116E23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95E92">
        <w:rPr>
          <w:rFonts w:ascii="Times New Roman" w:hAnsi="Times New Roman" w:cs="Times New Roman"/>
          <w:sz w:val="24"/>
          <w:szCs w:val="24"/>
        </w:rPr>
        <w:t>Какие связи  вам известны?</w:t>
      </w:r>
      <w:r w:rsidR="0089583E" w:rsidRPr="00895E92">
        <w:rPr>
          <w:rFonts w:ascii="Times New Roman" w:hAnsi="Times New Roman" w:cs="Times New Roman"/>
          <w:sz w:val="24"/>
          <w:szCs w:val="24"/>
        </w:rPr>
        <w:t xml:space="preserve"> Ответ: </w:t>
      </w:r>
      <w:proofErr w:type="gramStart"/>
      <w:r w:rsidR="00A2383D" w:rsidRPr="00895E92">
        <w:rPr>
          <w:rFonts w:ascii="Times New Roman" w:hAnsi="Times New Roman" w:cs="Times New Roman"/>
          <w:sz w:val="24"/>
          <w:szCs w:val="24"/>
        </w:rPr>
        <w:t>ион</w:t>
      </w:r>
      <w:r w:rsidR="0089583E" w:rsidRPr="00895E92">
        <w:rPr>
          <w:rFonts w:ascii="Times New Roman" w:hAnsi="Times New Roman" w:cs="Times New Roman"/>
          <w:sz w:val="24"/>
          <w:szCs w:val="24"/>
        </w:rPr>
        <w:t>ная</w:t>
      </w:r>
      <w:proofErr w:type="gramEnd"/>
      <w:r w:rsidR="0089583E" w:rsidRPr="00895E92">
        <w:rPr>
          <w:rFonts w:ascii="Times New Roman" w:hAnsi="Times New Roman" w:cs="Times New Roman"/>
          <w:sz w:val="24"/>
          <w:szCs w:val="24"/>
        </w:rPr>
        <w:t>, ковалентная, металлическая. Сегодня мы рассмотрим ковалентную связь.</w:t>
      </w:r>
    </w:p>
    <w:p w:rsidR="00A2383D" w:rsidRPr="00895E92" w:rsidRDefault="00A2383D" w:rsidP="00116E23">
      <w:pPr>
        <w:pStyle w:val="a8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A76D2">
        <w:rPr>
          <w:rFonts w:ascii="Times New Roman" w:hAnsi="Times New Roman" w:cs="Times New Roman"/>
          <w:b/>
          <w:i/>
          <w:sz w:val="24"/>
          <w:szCs w:val="24"/>
        </w:rPr>
        <w:t>Объяснение нового материала</w:t>
      </w:r>
      <w:r w:rsidRPr="00895E9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9583E" w:rsidRPr="00895E92" w:rsidRDefault="00895E92" w:rsidP="00116E23">
      <w:pPr>
        <w:pStyle w:val="a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2426EF" w:rsidRPr="00895E92">
        <w:rPr>
          <w:rFonts w:ascii="Times New Roman" w:hAnsi="Times New Roman" w:cs="Times New Roman"/>
          <w:color w:val="000000"/>
          <w:sz w:val="24"/>
          <w:szCs w:val="24"/>
        </w:rPr>
        <w:t>План лекции:</w:t>
      </w:r>
    </w:p>
    <w:p w:rsidR="0089583E" w:rsidRPr="00895E92" w:rsidRDefault="0089583E" w:rsidP="00116E23">
      <w:pPr>
        <w:pStyle w:val="a8"/>
        <w:numPr>
          <w:ilvl w:val="0"/>
          <w:numId w:val="6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95E92">
        <w:rPr>
          <w:rFonts w:ascii="Times New Roman" w:hAnsi="Times New Roman" w:cs="Times New Roman"/>
          <w:color w:val="000000"/>
          <w:sz w:val="24"/>
          <w:szCs w:val="24"/>
        </w:rPr>
        <w:t>Ковалентная связь. Разновидности ковалентной св</w:t>
      </w:r>
      <w:r w:rsidR="002426EF" w:rsidRPr="00895E92">
        <w:rPr>
          <w:rFonts w:ascii="Times New Roman" w:hAnsi="Times New Roman" w:cs="Times New Roman"/>
          <w:color w:val="000000"/>
          <w:sz w:val="24"/>
          <w:szCs w:val="24"/>
        </w:rPr>
        <w:t>язи; а) неполярная; б) полярная.</w:t>
      </w:r>
    </w:p>
    <w:p w:rsidR="002426EF" w:rsidRPr="00895E92" w:rsidRDefault="002426EF" w:rsidP="00116E23">
      <w:pPr>
        <w:pStyle w:val="a8"/>
        <w:numPr>
          <w:ilvl w:val="0"/>
          <w:numId w:val="6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95E92">
        <w:rPr>
          <w:rFonts w:ascii="Times New Roman" w:hAnsi="Times New Roman" w:cs="Times New Roman"/>
          <w:color w:val="000000"/>
          <w:sz w:val="24"/>
          <w:szCs w:val="24"/>
        </w:rPr>
        <w:t>Характеристика ковалентной связ</w:t>
      </w:r>
      <w:proofErr w:type="gramStart"/>
      <w:r w:rsidRPr="00895E92">
        <w:rPr>
          <w:rFonts w:ascii="Times New Roman" w:hAnsi="Times New Roman" w:cs="Times New Roman"/>
          <w:color w:val="000000"/>
          <w:sz w:val="24"/>
          <w:szCs w:val="24"/>
        </w:rPr>
        <w:t>и(</w:t>
      </w:r>
      <w:proofErr w:type="gramEnd"/>
      <w:r w:rsidRPr="00895E92">
        <w:rPr>
          <w:rFonts w:ascii="Times New Roman" w:hAnsi="Times New Roman" w:cs="Times New Roman"/>
          <w:color w:val="000000"/>
          <w:sz w:val="24"/>
          <w:szCs w:val="24"/>
        </w:rPr>
        <w:t xml:space="preserve"> дипольный момент, длина, кратность, энергия) </w:t>
      </w:r>
    </w:p>
    <w:p w:rsidR="0089583E" w:rsidRPr="00895E92" w:rsidRDefault="0089583E" w:rsidP="00116E23">
      <w:pPr>
        <w:pStyle w:val="a8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95E92">
        <w:rPr>
          <w:rFonts w:ascii="Times New Roman" w:hAnsi="Times New Roman" w:cs="Times New Roman"/>
          <w:color w:val="000000"/>
          <w:sz w:val="24"/>
          <w:szCs w:val="24"/>
        </w:rPr>
        <w:t>Механизмы образования ковалентной связи: а) обменный; б) донорно-акцепторный.</w:t>
      </w:r>
    </w:p>
    <w:p w:rsidR="00895E92" w:rsidRDefault="00895E92" w:rsidP="00116E23">
      <w:pPr>
        <w:pStyle w:val="a8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Способы перекрывания облаков.</w:t>
      </w:r>
    </w:p>
    <w:p w:rsidR="002426EF" w:rsidRPr="00895E92" w:rsidRDefault="002426EF" w:rsidP="00116E23">
      <w:pPr>
        <w:pStyle w:val="a8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95E92">
        <w:rPr>
          <w:rFonts w:ascii="Times New Roman" w:hAnsi="Times New Roman" w:cs="Times New Roman"/>
          <w:color w:val="000000"/>
          <w:sz w:val="24"/>
          <w:szCs w:val="24"/>
        </w:rPr>
        <w:t>Зависимость кристаллической решетки и свойств вещества от типа связи.</w:t>
      </w:r>
    </w:p>
    <w:p w:rsidR="00895E92" w:rsidRPr="00895E92" w:rsidRDefault="00895E92" w:rsidP="00116E23">
      <w:pPr>
        <w:pStyle w:val="a8"/>
        <w:ind w:left="405"/>
        <w:jc w:val="both"/>
        <w:rPr>
          <w:rFonts w:ascii="Times New Roman" w:hAnsi="Times New Roman" w:cs="Times New Roman"/>
          <w:sz w:val="24"/>
          <w:szCs w:val="24"/>
        </w:rPr>
      </w:pPr>
    </w:p>
    <w:p w:rsidR="00A2383D" w:rsidRPr="00895E92" w:rsidRDefault="00D72175" w:rsidP="00116E23">
      <w:pPr>
        <w:pStyle w:val="a8"/>
        <w:ind w:firstLine="405"/>
        <w:jc w:val="both"/>
        <w:rPr>
          <w:rFonts w:ascii="Times New Roman" w:hAnsi="Times New Roman" w:cs="Times New Roman"/>
          <w:sz w:val="24"/>
          <w:szCs w:val="24"/>
        </w:rPr>
      </w:pPr>
      <w:r w:rsidRPr="00895E92">
        <w:rPr>
          <w:rFonts w:ascii="Times New Roman" w:hAnsi="Times New Roman" w:cs="Times New Roman"/>
          <w:sz w:val="24"/>
          <w:szCs w:val="24"/>
        </w:rPr>
        <w:t>Итак, каждый атом стремиться к наличию завершенного уровня.</w:t>
      </w:r>
      <w:r w:rsidR="002426EF" w:rsidRPr="00895E92">
        <w:rPr>
          <w:rFonts w:ascii="Times New Roman" w:hAnsi="Times New Roman" w:cs="Times New Roman"/>
          <w:sz w:val="24"/>
          <w:szCs w:val="24"/>
        </w:rPr>
        <w:t xml:space="preserve"> За счет чего это происходит???  Ответ: </w:t>
      </w:r>
      <w:r w:rsidRPr="00895E92">
        <w:rPr>
          <w:rFonts w:ascii="Times New Roman" w:hAnsi="Times New Roman" w:cs="Times New Roman"/>
          <w:sz w:val="24"/>
          <w:szCs w:val="24"/>
        </w:rPr>
        <w:t>атом может от</w:t>
      </w:r>
      <w:r w:rsidR="002426EF" w:rsidRPr="00895E92">
        <w:rPr>
          <w:rFonts w:ascii="Times New Roman" w:hAnsi="Times New Roman" w:cs="Times New Roman"/>
          <w:sz w:val="24"/>
          <w:szCs w:val="24"/>
        </w:rPr>
        <w:t>дать, а также принять электроны</w:t>
      </w:r>
      <w:r w:rsidRPr="00895E92">
        <w:rPr>
          <w:rFonts w:ascii="Times New Roman" w:hAnsi="Times New Roman" w:cs="Times New Roman"/>
          <w:sz w:val="24"/>
          <w:szCs w:val="24"/>
        </w:rPr>
        <w:t>. Но атомы могут еще «объединить»  электроны.</w:t>
      </w:r>
    </w:p>
    <w:p w:rsidR="00D72175" w:rsidRPr="00895E92" w:rsidRDefault="00D72175" w:rsidP="00116E2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895E92">
        <w:rPr>
          <w:rFonts w:ascii="Times New Roman" w:hAnsi="Times New Roman" w:cs="Times New Roman"/>
          <w:i/>
          <w:sz w:val="24"/>
          <w:szCs w:val="24"/>
        </w:rPr>
        <w:t>Ковалентная (атомная) химическая связь – связь, возникающая за счет обобществления электронов с образованием общих электронных пар</w:t>
      </w:r>
      <w:proofErr w:type="gramStart"/>
      <w:r w:rsidRPr="00895E92">
        <w:rPr>
          <w:rFonts w:ascii="Times New Roman" w:hAnsi="Times New Roman" w:cs="Times New Roman"/>
          <w:i/>
          <w:sz w:val="24"/>
          <w:szCs w:val="24"/>
        </w:rPr>
        <w:t>.</w:t>
      </w:r>
      <w:proofErr w:type="gramEnd"/>
      <w:r w:rsidRPr="00895E92">
        <w:rPr>
          <w:rFonts w:ascii="Times New Roman" w:hAnsi="Times New Roman" w:cs="Times New Roman"/>
          <w:sz w:val="24"/>
          <w:szCs w:val="24"/>
        </w:rPr>
        <w:t xml:space="preserve"> </w:t>
      </w:r>
      <w:r w:rsidR="00895E92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895E92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="00895E92">
        <w:rPr>
          <w:rFonts w:ascii="Times New Roman" w:hAnsi="Times New Roman" w:cs="Times New Roman"/>
          <w:sz w:val="24"/>
          <w:szCs w:val="24"/>
        </w:rPr>
        <w:t xml:space="preserve">апись в тетрадь) </w:t>
      </w:r>
      <w:r w:rsidRPr="00895E92">
        <w:rPr>
          <w:rFonts w:ascii="Times New Roman" w:hAnsi="Times New Roman" w:cs="Times New Roman"/>
          <w:sz w:val="24"/>
          <w:szCs w:val="24"/>
        </w:rPr>
        <w:t xml:space="preserve">(слайд </w:t>
      </w:r>
      <w:r w:rsidR="002426EF" w:rsidRPr="00895E92">
        <w:rPr>
          <w:rFonts w:ascii="Times New Roman" w:hAnsi="Times New Roman" w:cs="Times New Roman"/>
          <w:sz w:val="24"/>
          <w:szCs w:val="24"/>
        </w:rPr>
        <w:t>3</w:t>
      </w:r>
      <w:r w:rsidRPr="00895E92">
        <w:rPr>
          <w:rFonts w:ascii="Times New Roman" w:hAnsi="Times New Roman" w:cs="Times New Roman"/>
          <w:sz w:val="24"/>
          <w:szCs w:val="24"/>
        </w:rPr>
        <w:t>)</w:t>
      </w:r>
    </w:p>
    <w:p w:rsidR="002426EF" w:rsidRPr="00895E92" w:rsidRDefault="002426EF" w:rsidP="00116E2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895E92">
        <w:rPr>
          <w:rFonts w:ascii="Times New Roman" w:hAnsi="Times New Roman" w:cs="Times New Roman"/>
          <w:sz w:val="24"/>
          <w:szCs w:val="24"/>
        </w:rPr>
        <w:object w:dxaOrig="7216" w:dyaOrig="5390">
          <v:shape id="_x0000_i1026" type="#_x0000_t75" style="width:150.75pt;height:111.75pt" o:ole="">
            <v:imagedata r:id="rId7" o:title=""/>
          </v:shape>
          <o:OLEObject Type="Embed" ProgID="PowerPoint.Slide.12" ShapeID="_x0000_i1026" DrawAspect="Content" ObjectID="_1552039715" r:id="rId8"/>
        </w:object>
      </w:r>
    </w:p>
    <w:p w:rsidR="002426EF" w:rsidRPr="00895E92" w:rsidRDefault="00D72175" w:rsidP="00116E2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895E92">
        <w:rPr>
          <w:rFonts w:ascii="Times New Roman" w:hAnsi="Times New Roman" w:cs="Times New Roman"/>
          <w:sz w:val="24"/>
          <w:szCs w:val="24"/>
        </w:rPr>
        <w:t>Но хлор может соединяться с другими атомами, например с водородом (слайд</w:t>
      </w:r>
      <w:r w:rsidR="002426EF" w:rsidRPr="00895E92">
        <w:rPr>
          <w:rFonts w:ascii="Times New Roman" w:hAnsi="Times New Roman" w:cs="Times New Roman"/>
          <w:sz w:val="24"/>
          <w:szCs w:val="24"/>
        </w:rPr>
        <w:t xml:space="preserve"> 4</w:t>
      </w:r>
      <w:r w:rsidRPr="00895E92">
        <w:rPr>
          <w:rFonts w:ascii="Times New Roman" w:hAnsi="Times New Roman" w:cs="Times New Roman"/>
          <w:sz w:val="24"/>
          <w:szCs w:val="24"/>
        </w:rPr>
        <w:t>)</w:t>
      </w:r>
      <w:r w:rsidR="00763457" w:rsidRPr="00895E9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426EF" w:rsidRPr="00895E92" w:rsidRDefault="002426EF" w:rsidP="00116E2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2426EF" w:rsidRPr="00895E92" w:rsidRDefault="002426EF" w:rsidP="00116E2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895E92">
        <w:rPr>
          <w:rFonts w:ascii="Times New Roman" w:hAnsi="Times New Roman" w:cs="Times New Roman"/>
          <w:sz w:val="24"/>
          <w:szCs w:val="24"/>
        </w:rPr>
        <w:object w:dxaOrig="7216" w:dyaOrig="5390">
          <v:shape id="_x0000_i1027" type="#_x0000_t75" style="width:162.75pt;height:116.25pt" o:ole="">
            <v:imagedata r:id="rId9" o:title=""/>
          </v:shape>
          <o:OLEObject Type="Embed" ProgID="PowerPoint.Slide.12" ShapeID="_x0000_i1027" DrawAspect="Content" ObjectID="_1552039716" r:id="rId10"/>
        </w:object>
      </w:r>
    </w:p>
    <w:p w:rsidR="002426EF" w:rsidRPr="00895E92" w:rsidRDefault="00763457" w:rsidP="00116E23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95E92">
        <w:rPr>
          <w:rFonts w:ascii="Times New Roman" w:hAnsi="Times New Roman" w:cs="Times New Roman"/>
          <w:sz w:val="24"/>
          <w:szCs w:val="24"/>
        </w:rPr>
        <w:t>Одинаковые ли связи в моле</w:t>
      </w:r>
      <w:r w:rsidR="002426EF" w:rsidRPr="00895E92">
        <w:rPr>
          <w:rFonts w:ascii="Times New Roman" w:hAnsi="Times New Roman" w:cs="Times New Roman"/>
          <w:sz w:val="24"/>
          <w:szCs w:val="24"/>
        </w:rPr>
        <w:t xml:space="preserve">куле хлора и </w:t>
      </w:r>
      <w:proofErr w:type="spellStart"/>
      <w:r w:rsidR="002426EF" w:rsidRPr="00895E92">
        <w:rPr>
          <w:rFonts w:ascii="Times New Roman" w:hAnsi="Times New Roman" w:cs="Times New Roman"/>
          <w:sz w:val="24"/>
          <w:szCs w:val="24"/>
        </w:rPr>
        <w:t>хлороводорода</w:t>
      </w:r>
      <w:proofErr w:type="spellEnd"/>
      <w:r w:rsidR="002426EF" w:rsidRPr="00895E92">
        <w:rPr>
          <w:rFonts w:ascii="Times New Roman" w:hAnsi="Times New Roman" w:cs="Times New Roman"/>
          <w:sz w:val="24"/>
          <w:szCs w:val="24"/>
        </w:rPr>
        <w:t xml:space="preserve">? Ответ: Да </w:t>
      </w:r>
      <w:proofErr w:type="gramStart"/>
      <w:r w:rsidRPr="00895E92">
        <w:rPr>
          <w:rFonts w:ascii="Times New Roman" w:hAnsi="Times New Roman" w:cs="Times New Roman"/>
          <w:sz w:val="24"/>
          <w:szCs w:val="24"/>
        </w:rPr>
        <w:t>-п</w:t>
      </w:r>
      <w:proofErr w:type="gramEnd"/>
      <w:r w:rsidRPr="00895E92">
        <w:rPr>
          <w:rFonts w:ascii="Times New Roman" w:hAnsi="Times New Roman" w:cs="Times New Roman"/>
          <w:sz w:val="24"/>
          <w:szCs w:val="24"/>
        </w:rPr>
        <w:t>о способу образования</w:t>
      </w:r>
      <w:r w:rsidR="002426EF" w:rsidRPr="00895E92">
        <w:rPr>
          <w:rFonts w:ascii="Times New Roman" w:hAnsi="Times New Roman" w:cs="Times New Roman"/>
          <w:sz w:val="24"/>
          <w:szCs w:val="24"/>
        </w:rPr>
        <w:t xml:space="preserve">. Нет </w:t>
      </w:r>
      <w:r w:rsidRPr="00895E92">
        <w:rPr>
          <w:rFonts w:ascii="Times New Roman" w:hAnsi="Times New Roman" w:cs="Times New Roman"/>
          <w:sz w:val="24"/>
          <w:szCs w:val="24"/>
        </w:rPr>
        <w:t xml:space="preserve">- т.к. в образовании </w:t>
      </w:r>
      <w:r w:rsidR="002426EF" w:rsidRPr="00895E92">
        <w:rPr>
          <w:rFonts w:ascii="Times New Roman" w:hAnsi="Times New Roman" w:cs="Times New Roman"/>
          <w:sz w:val="24"/>
          <w:szCs w:val="24"/>
        </w:rPr>
        <w:t xml:space="preserve">участвовали атомы с </w:t>
      </w:r>
      <w:proofErr w:type="gramStart"/>
      <w:r w:rsidR="002426EF" w:rsidRPr="00895E92">
        <w:rPr>
          <w:rFonts w:ascii="Times New Roman" w:hAnsi="Times New Roman" w:cs="Times New Roman"/>
          <w:sz w:val="24"/>
          <w:szCs w:val="24"/>
        </w:rPr>
        <w:t>разной</w:t>
      </w:r>
      <w:proofErr w:type="gramEnd"/>
      <w:r w:rsidR="002426EF" w:rsidRPr="00895E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426EF" w:rsidRPr="00895E92">
        <w:rPr>
          <w:rFonts w:ascii="Times New Roman" w:hAnsi="Times New Roman" w:cs="Times New Roman"/>
          <w:sz w:val="24"/>
          <w:szCs w:val="24"/>
        </w:rPr>
        <w:t>э.о</w:t>
      </w:r>
      <w:proofErr w:type="spellEnd"/>
      <w:r w:rsidR="002426EF" w:rsidRPr="00895E92">
        <w:rPr>
          <w:rFonts w:ascii="Times New Roman" w:hAnsi="Times New Roman" w:cs="Times New Roman"/>
          <w:sz w:val="24"/>
          <w:szCs w:val="24"/>
        </w:rPr>
        <w:t>.</w:t>
      </w:r>
    </w:p>
    <w:p w:rsidR="002426EF" w:rsidRPr="00895E92" w:rsidRDefault="00763457" w:rsidP="00116E2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895E92">
        <w:rPr>
          <w:rFonts w:ascii="Times New Roman" w:hAnsi="Times New Roman" w:cs="Times New Roman"/>
          <w:sz w:val="24"/>
          <w:szCs w:val="24"/>
        </w:rPr>
        <w:t>Какие виды ковалентной связи существуют??? (слайд</w:t>
      </w:r>
      <w:r w:rsidR="002426EF" w:rsidRPr="00895E92">
        <w:rPr>
          <w:rFonts w:ascii="Times New Roman" w:hAnsi="Times New Roman" w:cs="Times New Roman"/>
          <w:sz w:val="24"/>
          <w:szCs w:val="24"/>
        </w:rPr>
        <w:t>5,6,7</w:t>
      </w:r>
      <w:r w:rsidRPr="00895E92">
        <w:rPr>
          <w:rFonts w:ascii="Times New Roman" w:hAnsi="Times New Roman" w:cs="Times New Roman"/>
          <w:sz w:val="24"/>
          <w:szCs w:val="24"/>
        </w:rPr>
        <w:t>).</w:t>
      </w:r>
    </w:p>
    <w:p w:rsidR="002426EF" w:rsidRPr="00895E92" w:rsidRDefault="002426EF" w:rsidP="00116E2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895E92">
        <w:rPr>
          <w:rFonts w:ascii="Times New Roman" w:hAnsi="Times New Roman" w:cs="Times New Roman"/>
          <w:sz w:val="24"/>
          <w:szCs w:val="24"/>
        </w:rPr>
        <w:object w:dxaOrig="7216" w:dyaOrig="5390">
          <v:shape id="_x0000_i1028" type="#_x0000_t75" style="width:147pt;height:114pt" o:ole="">
            <v:imagedata r:id="rId11" o:title=""/>
          </v:shape>
          <o:OLEObject Type="Embed" ProgID="PowerPoint.Slide.12" ShapeID="_x0000_i1028" DrawAspect="Content" ObjectID="_1552039717" r:id="rId12"/>
        </w:object>
      </w:r>
      <w:r w:rsidRPr="00895E92">
        <w:rPr>
          <w:rFonts w:ascii="Times New Roman" w:hAnsi="Times New Roman" w:cs="Times New Roman"/>
          <w:sz w:val="24"/>
          <w:szCs w:val="24"/>
        </w:rPr>
        <w:t xml:space="preserve"> </w:t>
      </w:r>
      <w:r w:rsidRPr="00895E92">
        <w:rPr>
          <w:rFonts w:ascii="Times New Roman" w:hAnsi="Times New Roman" w:cs="Times New Roman"/>
          <w:sz w:val="24"/>
          <w:szCs w:val="24"/>
        </w:rPr>
        <w:object w:dxaOrig="7216" w:dyaOrig="5390">
          <v:shape id="_x0000_i1029" type="#_x0000_t75" style="width:135.75pt;height:90.75pt" o:ole="">
            <v:imagedata r:id="rId13" o:title=""/>
          </v:shape>
          <o:OLEObject Type="Embed" ProgID="PowerPoint.Slide.12" ShapeID="_x0000_i1029" DrawAspect="Content" ObjectID="_1552039718" r:id="rId14"/>
        </w:object>
      </w:r>
      <w:r w:rsidRPr="00895E92">
        <w:rPr>
          <w:rFonts w:ascii="Times New Roman" w:hAnsi="Times New Roman" w:cs="Times New Roman"/>
          <w:sz w:val="24"/>
          <w:szCs w:val="24"/>
        </w:rPr>
        <w:object w:dxaOrig="7216" w:dyaOrig="5390">
          <v:shape id="_x0000_i1030" type="#_x0000_t75" style="width:153pt;height:98.25pt" o:ole="">
            <v:imagedata r:id="rId15" o:title=""/>
          </v:shape>
          <o:OLEObject Type="Embed" ProgID="PowerPoint.Slide.12" ShapeID="_x0000_i1030" DrawAspect="Content" ObjectID="_1552039719" r:id="rId16"/>
        </w:object>
      </w:r>
    </w:p>
    <w:p w:rsidR="003F08E5" w:rsidRPr="00895E92" w:rsidRDefault="00763457" w:rsidP="00116E23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95E92">
        <w:rPr>
          <w:rFonts w:ascii="Times New Roman" w:hAnsi="Times New Roman" w:cs="Times New Roman"/>
          <w:sz w:val="24"/>
          <w:szCs w:val="24"/>
        </w:rPr>
        <w:t xml:space="preserve"> В какой молекуле связь будет более </w:t>
      </w:r>
      <w:proofErr w:type="spellStart"/>
      <w:r w:rsidRPr="00895E92">
        <w:rPr>
          <w:rFonts w:ascii="Times New Roman" w:hAnsi="Times New Roman" w:cs="Times New Roman"/>
          <w:sz w:val="24"/>
          <w:szCs w:val="24"/>
        </w:rPr>
        <w:t>полярна</w:t>
      </w:r>
      <w:proofErr w:type="spellEnd"/>
      <w:r w:rsidRPr="00895E92">
        <w:rPr>
          <w:rFonts w:ascii="Times New Roman" w:hAnsi="Times New Roman" w:cs="Times New Roman"/>
          <w:sz w:val="24"/>
          <w:szCs w:val="24"/>
        </w:rPr>
        <w:t>? От чего это зависит?</w:t>
      </w:r>
      <w:r w:rsidR="00CC7A25">
        <w:rPr>
          <w:rFonts w:ascii="Times New Roman" w:hAnsi="Times New Roman" w:cs="Times New Roman"/>
          <w:sz w:val="24"/>
          <w:szCs w:val="24"/>
        </w:rPr>
        <w:t xml:space="preserve"> Какой элемент обладает самой высокой </w:t>
      </w:r>
      <w:proofErr w:type="spellStart"/>
      <w:r w:rsidR="00CC7A25">
        <w:rPr>
          <w:rFonts w:ascii="Times New Roman" w:hAnsi="Times New Roman" w:cs="Times New Roman"/>
          <w:sz w:val="24"/>
          <w:szCs w:val="24"/>
        </w:rPr>
        <w:t>электроотрицательностью</w:t>
      </w:r>
      <w:proofErr w:type="spellEnd"/>
      <w:r w:rsidR="00CC7A25">
        <w:rPr>
          <w:rFonts w:ascii="Times New Roman" w:hAnsi="Times New Roman" w:cs="Times New Roman"/>
          <w:sz w:val="24"/>
          <w:szCs w:val="24"/>
        </w:rPr>
        <w:t>?</w:t>
      </w:r>
    </w:p>
    <w:p w:rsidR="00DB7B3D" w:rsidRPr="00895E92" w:rsidRDefault="00DB7B3D" w:rsidP="00116E23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95E9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Полярность</w:t>
      </w:r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ковалентной связи — это несимметричность расположения электронной пары на связываемых ею атомах. Когда с одной стороны электронная плотность </w:t>
      </w:r>
      <w:proofErr w:type="spellStart"/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>оказывется</w:t>
      </w:r>
      <w:proofErr w:type="spellEnd"/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повышенной, а с другой — пониженной, на атомах появляются </w:t>
      </w:r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небольшие электрические заряды разного знака, то есть образуется</w:t>
      </w:r>
      <w:r w:rsidR="00395709"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895E9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диполь</w:t>
      </w:r>
      <w:r w:rsidRPr="00895E9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Полярность возникает всегда, когда СЭП охватывает неодинаковые атомы, и объясняется в первую очередь разницей </w:t>
      </w:r>
      <w:proofErr w:type="gramStart"/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proofErr w:type="gramEnd"/>
      <w:r w:rsidR="00395709"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3F08E5"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95E9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электроотрицательности</w:t>
      </w:r>
      <w:proofErr w:type="spellEnd"/>
      <w:r w:rsidRPr="00895E9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</w:t>
      </w:r>
    </w:p>
    <w:p w:rsidR="00DB7B3D" w:rsidRPr="00895E92" w:rsidRDefault="00DB7B3D" w:rsidP="00116E23">
      <w:pPr>
        <w:pStyle w:val="a8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6E23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Чем выше </w:t>
      </w:r>
      <w:proofErr w:type="spellStart"/>
      <w:r w:rsidRPr="00116E23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электроотрицательность</w:t>
      </w:r>
      <w:proofErr w:type="spellEnd"/>
      <w:r w:rsidRPr="00116E23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атома, тем сильнее (при прочих равных) он притягивает электроны, поэтому </w:t>
      </w:r>
      <w:r w:rsidRPr="00116E23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СЭП смещается к более электроотрицательному атому</w:t>
      </w:r>
      <w:r w:rsidR="00116E23" w:rsidRPr="00116E23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, тем </w:t>
      </w:r>
      <w:proofErr w:type="spellStart"/>
      <w:r w:rsidR="00116E23" w:rsidRPr="00116E23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полярнее</w:t>
      </w:r>
      <w:proofErr w:type="spellEnd"/>
      <w:r w:rsidR="00116E23" w:rsidRPr="00116E23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 xml:space="preserve"> связь</w:t>
      </w:r>
      <w:proofErr w:type="gramStart"/>
      <w:r w:rsidR="00116E23" w:rsidRPr="00116E23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.</w:t>
      </w:r>
      <w:r w:rsidR="00116E2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</w:t>
      </w:r>
      <w:proofErr w:type="gramEnd"/>
      <w:r w:rsidR="00116E2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запись в тетрадь) </w:t>
      </w:r>
      <w:r w:rsidR="00116E2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ростом разницы </w:t>
      </w:r>
      <w:proofErr w:type="spellStart"/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>электроотрицательности</w:t>
      </w:r>
      <w:proofErr w:type="spellEnd"/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полярность связи усиливается: например, в молекуле PH</w:t>
      </w:r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3</w:t>
      </w:r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связи P—H практически </w:t>
      </w:r>
      <w:proofErr w:type="spellStart"/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>неполярны</w:t>
      </w:r>
      <w:proofErr w:type="spellEnd"/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>, а в молекуле SiF</w:t>
      </w:r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4</w:t>
      </w:r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связи </w:t>
      </w:r>
      <w:proofErr w:type="spellStart"/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>Si</w:t>
      </w:r>
      <w:proofErr w:type="spellEnd"/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—F очень </w:t>
      </w:r>
      <w:proofErr w:type="spellStart"/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>полярны</w:t>
      </w:r>
      <w:proofErr w:type="spellEnd"/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Если связаны одинаковые атомы, то полярность отсутствует: например, в кристалле алмаза связи C—C </w:t>
      </w:r>
      <w:proofErr w:type="spellStart"/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>неполярны</w:t>
      </w:r>
      <w:proofErr w:type="spellEnd"/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>, как и связи P—P в молекуле белого фосфора.</w:t>
      </w:r>
    </w:p>
    <w:p w:rsidR="00DB7B3D" w:rsidRDefault="00DB7B3D" w:rsidP="00116E23">
      <w:pPr>
        <w:pStyle w:val="a8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6E2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Интересно знать!</w:t>
      </w:r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В большинстве простых веществ, образованных неметаллами, ковалентные связи </w:t>
      </w:r>
      <w:proofErr w:type="spellStart"/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>неполярны</w:t>
      </w:r>
      <w:proofErr w:type="spellEnd"/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>, однако бывают и исключения. Например, в молекуле озона O</w:t>
      </w:r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3</w:t>
      </w:r>
      <w:r w:rsidR="00116E2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 xml:space="preserve"> </w:t>
      </w:r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>центральный атом кислорода </w:t>
      </w:r>
      <w:r w:rsidRPr="00116E23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неравноценен</w:t>
      </w:r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крайним, и связь оказывается </w:t>
      </w:r>
      <w:proofErr w:type="spellStart"/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>слабополярной</w:t>
      </w:r>
      <w:proofErr w:type="spellEnd"/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>: на центральном атоме наблюдается положительный заряд, а на крайних — компенсирующий его отрицательный. Похожая ситуация складывается и в кристалле бора, где часть атомов входит в состав шарообразных групп B</w:t>
      </w:r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12</w:t>
      </w:r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>, скапливающих небольшой отрицательный заряд, а часть расположена между этими группами и заряжена положительно.</w:t>
      </w:r>
    </w:p>
    <w:p w:rsidR="00116E23" w:rsidRPr="00895E92" w:rsidRDefault="00116E23" w:rsidP="00116E23">
      <w:pPr>
        <w:pStyle w:val="a8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Характеристики ковалентной связи:</w:t>
      </w:r>
    </w:p>
    <w:p w:rsidR="00F97C4D" w:rsidRPr="00895E92" w:rsidRDefault="00F97C4D" w:rsidP="00116E23">
      <w:pPr>
        <w:pStyle w:val="a8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0" w:name="104"/>
      <w:r w:rsidRPr="00895E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Дипольные моменты молекул</w:t>
      </w:r>
      <w:bookmarkEnd w:id="0"/>
      <w:r w:rsidR="00116E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и связи</w:t>
      </w:r>
    </w:p>
    <w:p w:rsidR="00F97C4D" w:rsidRPr="00895E92" w:rsidRDefault="00F97C4D" w:rsidP="00116E23">
      <w:pPr>
        <w:pStyle w:val="a8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>Идеальная ковалентная связь существует лишь в частицах, состоящих из одинаковых атомов (Н</w:t>
      </w:r>
      <w:proofErr w:type="gramStart"/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proofErr w:type="gramEnd"/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>, N</w:t>
      </w:r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> и т.д.). Если образуется связь между различными атомами, то электронная плотность смещается к одному из ядер атомов, то есть происходит поляризация связи. Характеристикой полярности связи служит ее дипольный момент</w:t>
      </w:r>
      <w:proofErr w:type="gramStart"/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="003F08E5"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proofErr w:type="gramStart"/>
      <w:r w:rsidR="003F08E5"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="003F08E5"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лайд 8) </w:t>
      </w:r>
      <w:r w:rsidR="003F08E5"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object w:dxaOrig="7216" w:dyaOrig="5390">
          <v:shape id="_x0000_i1031" type="#_x0000_t75" style="width:157.5pt;height:94.5pt" o:ole="">
            <v:imagedata r:id="rId17" o:title=""/>
          </v:shape>
          <o:OLEObject Type="Embed" ProgID="PowerPoint.Slide.12" ShapeID="_x0000_i1031" DrawAspect="Content" ObjectID="_1552039720" r:id="rId18"/>
        </w:object>
      </w:r>
    </w:p>
    <w:p w:rsidR="00F97C4D" w:rsidRPr="00895E92" w:rsidRDefault="00F97C4D" w:rsidP="00116E23">
      <w:pPr>
        <w:pStyle w:val="a8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Дипольный момент молекулы равен векторной сумме дипольных моментов ее химических связей (с учетом наличия </w:t>
      </w:r>
      <w:proofErr w:type="spellStart"/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>неподеленных</w:t>
      </w:r>
      <w:proofErr w:type="spellEnd"/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пар электронов). </w:t>
      </w:r>
      <w:r w:rsidRPr="00116E23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Если полярные связи расположены в молекуле симметрично, то положительные и отрицательные заряды компенсируют друг друга, и молекула в целом является неполярной</w:t>
      </w:r>
      <w:proofErr w:type="gramStart"/>
      <w:r w:rsidRPr="00116E23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.</w:t>
      </w:r>
      <w:r w:rsidR="00116E23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(</w:t>
      </w:r>
      <w:proofErr w:type="gramEnd"/>
      <w:r w:rsidR="00116E2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запись в тетрадь). </w:t>
      </w:r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Так происходит, например, с молекулой диоксида углерода. Многоатомные молекулы с несимметричным расположением полярных связей (и, следовательно, электронной плотности) являются в целом полярными. Это относится, в частности, к молекуле воды.</w:t>
      </w:r>
    </w:p>
    <w:p w:rsidR="003F08E5" w:rsidRPr="00895E92" w:rsidRDefault="00F97C4D" w:rsidP="00116E23">
      <w:pPr>
        <w:pStyle w:val="a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6E23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На</w:t>
      </w:r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результирующее </w:t>
      </w:r>
      <w:r w:rsidRPr="00116E23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значение дипольного момента молекулы может повлиять </w:t>
      </w:r>
      <w:proofErr w:type="spellStart"/>
      <w:r w:rsidRPr="00116E23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неподеленная</w:t>
      </w:r>
      <w:proofErr w:type="spellEnd"/>
      <w:r w:rsidRPr="00116E23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пара электронов</w:t>
      </w:r>
      <w:proofErr w:type="gramStart"/>
      <w:r w:rsidRPr="00116E23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.</w:t>
      </w:r>
      <w:proofErr w:type="gramEnd"/>
      <w:r w:rsidRPr="00895E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16E23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proofErr w:type="gramStart"/>
      <w:r w:rsidR="00116E23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proofErr w:type="gramEnd"/>
      <w:r w:rsidR="00116E23">
        <w:rPr>
          <w:rFonts w:ascii="Times New Roman" w:eastAsia="Times New Roman" w:hAnsi="Times New Roman" w:cs="Times New Roman"/>
          <w:color w:val="000000"/>
          <w:sz w:val="24"/>
          <w:szCs w:val="24"/>
        </w:rPr>
        <w:t>апись  в тетради).</w:t>
      </w:r>
    </w:p>
    <w:p w:rsidR="00395709" w:rsidRPr="00895E92" w:rsidRDefault="00395709" w:rsidP="00116E23">
      <w:pPr>
        <w:pStyle w:val="a8"/>
        <w:ind w:firstLine="708"/>
        <w:jc w:val="both"/>
        <w:rPr>
          <w:rFonts w:ascii="Times New Roman" w:eastAsia="Times New Roman" w:hAnsi="Times New Roman" w:cs="Times New Roman"/>
          <w:color w:val="4E4E3F"/>
          <w:sz w:val="24"/>
          <w:szCs w:val="24"/>
        </w:rPr>
      </w:pPr>
      <w:r w:rsidRPr="00895E92">
        <w:rPr>
          <w:rFonts w:ascii="Times New Roman" w:eastAsia="Times New Roman" w:hAnsi="Times New Roman" w:cs="Times New Roman"/>
          <w:color w:val="4E4E3F"/>
          <w:sz w:val="24"/>
          <w:szCs w:val="24"/>
        </w:rPr>
        <w:t xml:space="preserve">Важнейшими характеристиками ковалентной связи </w:t>
      </w:r>
      <w:r w:rsidR="00757DB2" w:rsidRPr="00895E92">
        <w:rPr>
          <w:rFonts w:ascii="Times New Roman" w:eastAsia="Times New Roman" w:hAnsi="Times New Roman" w:cs="Times New Roman"/>
          <w:color w:val="4E4E3F"/>
          <w:sz w:val="24"/>
          <w:szCs w:val="24"/>
        </w:rPr>
        <w:t xml:space="preserve">также </w:t>
      </w:r>
      <w:r w:rsidRPr="00895E92">
        <w:rPr>
          <w:rFonts w:ascii="Times New Roman" w:eastAsia="Times New Roman" w:hAnsi="Times New Roman" w:cs="Times New Roman"/>
          <w:color w:val="4E4E3F"/>
          <w:sz w:val="24"/>
          <w:szCs w:val="24"/>
        </w:rPr>
        <w:t>являются  </w:t>
      </w:r>
      <w:r w:rsidRPr="00895E9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длина</w:t>
      </w:r>
      <w:r w:rsidRPr="00895E92">
        <w:rPr>
          <w:rFonts w:ascii="Times New Roman" w:eastAsia="Times New Roman" w:hAnsi="Times New Roman" w:cs="Times New Roman"/>
          <w:b/>
          <w:bCs/>
          <w:color w:val="4E4E3F"/>
          <w:sz w:val="24"/>
          <w:szCs w:val="24"/>
        </w:rPr>
        <w:t>, </w:t>
      </w:r>
      <w:r w:rsidRPr="00895E92">
        <w:rPr>
          <w:rFonts w:ascii="Times New Roman" w:eastAsia="Times New Roman" w:hAnsi="Times New Roman" w:cs="Times New Roman"/>
          <w:color w:val="4E4E3F"/>
          <w:sz w:val="24"/>
          <w:szCs w:val="24"/>
        </w:rPr>
        <w:t> и</w:t>
      </w:r>
      <w:r w:rsidRPr="00895E92">
        <w:rPr>
          <w:rFonts w:ascii="Times New Roman" w:eastAsia="Times New Roman" w:hAnsi="Times New Roman" w:cs="Times New Roman"/>
          <w:b/>
          <w:bCs/>
          <w:color w:val="4E4E3F"/>
          <w:sz w:val="24"/>
          <w:szCs w:val="24"/>
        </w:rPr>
        <w:t> </w:t>
      </w:r>
      <w:r w:rsidRPr="00895E9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прочность</w:t>
      </w:r>
      <w:r w:rsidRPr="00895E92">
        <w:rPr>
          <w:rFonts w:ascii="Times New Roman" w:eastAsia="Times New Roman" w:hAnsi="Times New Roman" w:cs="Times New Roman"/>
          <w:color w:val="4E4E3F"/>
          <w:sz w:val="24"/>
          <w:szCs w:val="24"/>
        </w:rPr>
        <w:t>. Эти характеристики определяют физические и химические свойства вещества: их температуры плавления и кипения, раств</w:t>
      </w:r>
      <w:r w:rsidR="00A02A9E" w:rsidRPr="00895E92">
        <w:rPr>
          <w:rFonts w:ascii="Times New Roman" w:eastAsia="Times New Roman" w:hAnsi="Times New Roman" w:cs="Times New Roman"/>
          <w:color w:val="4E4E3F"/>
          <w:sz w:val="24"/>
          <w:szCs w:val="24"/>
        </w:rPr>
        <w:t>о</w:t>
      </w:r>
      <w:r w:rsidRPr="00895E92">
        <w:rPr>
          <w:rFonts w:ascii="Times New Roman" w:eastAsia="Times New Roman" w:hAnsi="Times New Roman" w:cs="Times New Roman"/>
          <w:color w:val="4E4E3F"/>
          <w:sz w:val="24"/>
          <w:szCs w:val="24"/>
        </w:rPr>
        <w:t>римость, химическ</w:t>
      </w:r>
      <w:r w:rsidR="00757DB2" w:rsidRPr="00895E92">
        <w:rPr>
          <w:rFonts w:ascii="Times New Roman" w:eastAsia="Times New Roman" w:hAnsi="Times New Roman" w:cs="Times New Roman"/>
          <w:color w:val="4E4E3F"/>
          <w:sz w:val="24"/>
          <w:szCs w:val="24"/>
        </w:rPr>
        <w:t>ую</w:t>
      </w:r>
      <w:r w:rsidRPr="00895E92">
        <w:rPr>
          <w:rFonts w:ascii="Times New Roman" w:eastAsia="Times New Roman" w:hAnsi="Times New Roman" w:cs="Times New Roman"/>
          <w:color w:val="4E4E3F"/>
          <w:sz w:val="24"/>
          <w:szCs w:val="24"/>
        </w:rPr>
        <w:t xml:space="preserve"> активность.</w:t>
      </w:r>
      <w:r w:rsidR="00A02A9E" w:rsidRPr="00895E92">
        <w:rPr>
          <w:rFonts w:ascii="Times New Roman" w:hAnsi="Times New Roman" w:cs="Times New Roman"/>
          <w:sz w:val="24"/>
          <w:szCs w:val="24"/>
        </w:rPr>
        <w:t xml:space="preserve"> </w:t>
      </w:r>
      <w:r w:rsidRPr="00895E92">
        <w:rPr>
          <w:rFonts w:ascii="Times New Roman" w:eastAsia="Times New Roman" w:hAnsi="Times New Roman" w:cs="Times New Roman"/>
          <w:color w:val="4E4E3F"/>
          <w:sz w:val="24"/>
          <w:szCs w:val="24"/>
        </w:rPr>
        <w:t> </w:t>
      </w:r>
    </w:p>
    <w:p w:rsidR="00A02A9E" w:rsidRPr="00895E92" w:rsidRDefault="00395709" w:rsidP="00116E23">
      <w:pPr>
        <w:pStyle w:val="a8"/>
        <w:ind w:firstLine="708"/>
        <w:jc w:val="both"/>
        <w:rPr>
          <w:rFonts w:ascii="Times New Roman" w:eastAsia="Times New Roman" w:hAnsi="Times New Roman" w:cs="Times New Roman"/>
          <w:color w:val="4E4E3F"/>
          <w:sz w:val="24"/>
          <w:szCs w:val="24"/>
        </w:rPr>
      </w:pPr>
      <w:r w:rsidRPr="00116E23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</w:rPr>
        <w:t>Длина ковалентной связи</w:t>
      </w:r>
      <w:r w:rsidRPr="00116E23">
        <w:rPr>
          <w:rFonts w:ascii="Times New Roman" w:eastAsia="Times New Roman" w:hAnsi="Times New Roman" w:cs="Times New Roman"/>
          <w:b/>
          <w:bCs/>
          <w:i/>
          <w:color w:val="4E4E3F"/>
          <w:sz w:val="24"/>
          <w:szCs w:val="24"/>
        </w:rPr>
        <w:t> —  это расстояние между ядрами связанных атомов</w:t>
      </w:r>
      <w:proofErr w:type="gramStart"/>
      <w:r w:rsidRPr="00116E23">
        <w:rPr>
          <w:rFonts w:ascii="Times New Roman" w:eastAsia="Times New Roman" w:hAnsi="Times New Roman" w:cs="Times New Roman"/>
          <w:b/>
          <w:bCs/>
          <w:i/>
          <w:color w:val="4E4E3F"/>
          <w:sz w:val="24"/>
          <w:szCs w:val="24"/>
        </w:rPr>
        <w:t>.</w:t>
      </w:r>
      <w:proofErr w:type="gramEnd"/>
      <w:r w:rsidR="00A02A9E" w:rsidRPr="00116E23">
        <w:rPr>
          <w:rFonts w:ascii="Times New Roman" w:eastAsia="Times New Roman" w:hAnsi="Times New Roman" w:cs="Times New Roman"/>
          <w:i/>
          <w:color w:val="4E4E3F"/>
          <w:sz w:val="24"/>
          <w:szCs w:val="24"/>
        </w:rPr>
        <w:t xml:space="preserve"> </w:t>
      </w:r>
      <w:r w:rsidR="00116E23">
        <w:rPr>
          <w:rFonts w:ascii="Times New Roman" w:eastAsia="Times New Roman" w:hAnsi="Times New Roman" w:cs="Times New Roman"/>
          <w:color w:val="4E4E3F"/>
          <w:sz w:val="24"/>
          <w:szCs w:val="24"/>
        </w:rPr>
        <w:t>(</w:t>
      </w:r>
      <w:proofErr w:type="gramStart"/>
      <w:r w:rsidR="00116E23">
        <w:rPr>
          <w:rFonts w:ascii="Times New Roman" w:eastAsia="Times New Roman" w:hAnsi="Times New Roman" w:cs="Times New Roman"/>
          <w:color w:val="4E4E3F"/>
          <w:sz w:val="24"/>
          <w:szCs w:val="24"/>
        </w:rPr>
        <w:t>з</w:t>
      </w:r>
      <w:proofErr w:type="gramEnd"/>
      <w:r w:rsidR="00116E23">
        <w:rPr>
          <w:rFonts w:ascii="Times New Roman" w:eastAsia="Times New Roman" w:hAnsi="Times New Roman" w:cs="Times New Roman"/>
          <w:color w:val="4E4E3F"/>
          <w:sz w:val="24"/>
          <w:szCs w:val="24"/>
        </w:rPr>
        <w:t>апись в тетрадь).</w:t>
      </w:r>
    </w:p>
    <w:p w:rsidR="00A02A9E" w:rsidRPr="00895E92" w:rsidRDefault="00A02A9E" w:rsidP="00116E23">
      <w:pPr>
        <w:pStyle w:val="a8"/>
        <w:jc w:val="both"/>
        <w:rPr>
          <w:rFonts w:ascii="Times New Roman" w:eastAsia="Times New Roman" w:hAnsi="Times New Roman" w:cs="Times New Roman"/>
          <w:color w:val="4E4E3F"/>
          <w:sz w:val="24"/>
          <w:szCs w:val="24"/>
        </w:rPr>
      </w:pPr>
      <w:r w:rsidRPr="00895E92">
        <w:rPr>
          <w:rFonts w:ascii="Times New Roman" w:eastAsia="Times New Roman" w:hAnsi="Times New Roman" w:cs="Times New Roman"/>
          <w:color w:val="4E4E3F"/>
          <w:sz w:val="24"/>
          <w:szCs w:val="24"/>
        </w:rPr>
        <w:t>(слайд 9)</w:t>
      </w:r>
    </w:p>
    <w:p w:rsidR="00395709" w:rsidRPr="00895E92" w:rsidRDefault="00A02A9E" w:rsidP="00116E23">
      <w:pPr>
        <w:pStyle w:val="a8"/>
        <w:jc w:val="both"/>
        <w:rPr>
          <w:rFonts w:ascii="Times New Roman" w:eastAsia="Times New Roman" w:hAnsi="Times New Roman" w:cs="Times New Roman"/>
          <w:b/>
          <w:bCs/>
          <w:color w:val="4E4E3F"/>
          <w:sz w:val="24"/>
          <w:szCs w:val="24"/>
        </w:rPr>
      </w:pPr>
      <w:r w:rsidRPr="00895E92">
        <w:rPr>
          <w:rFonts w:ascii="Times New Roman" w:eastAsia="Times New Roman" w:hAnsi="Times New Roman" w:cs="Times New Roman"/>
          <w:color w:val="4E4E3F"/>
          <w:sz w:val="24"/>
          <w:szCs w:val="24"/>
        </w:rPr>
        <w:object w:dxaOrig="7216" w:dyaOrig="5390">
          <v:shape id="_x0000_i1032" type="#_x0000_t75" style="width:203.25pt;height:133.5pt" o:ole="">
            <v:imagedata r:id="rId19" o:title=""/>
          </v:shape>
          <o:OLEObject Type="Embed" ProgID="PowerPoint.Slide.12" ShapeID="_x0000_i1032" DrawAspect="Content" ObjectID="_1552039721" r:id="rId20"/>
        </w:object>
      </w:r>
    </w:p>
    <w:p w:rsidR="00395709" w:rsidRPr="00116E23" w:rsidRDefault="00395709" w:rsidP="00D029FD">
      <w:pPr>
        <w:pStyle w:val="a8"/>
        <w:ind w:firstLine="708"/>
        <w:jc w:val="both"/>
        <w:rPr>
          <w:rFonts w:ascii="Times New Roman" w:eastAsia="Times New Roman" w:hAnsi="Times New Roman" w:cs="Times New Roman"/>
          <w:i/>
          <w:color w:val="4E4E3F"/>
          <w:sz w:val="24"/>
          <w:szCs w:val="24"/>
        </w:rPr>
      </w:pPr>
      <w:r w:rsidRPr="00116E23">
        <w:rPr>
          <w:rFonts w:ascii="Times New Roman" w:eastAsia="Times New Roman" w:hAnsi="Times New Roman" w:cs="Times New Roman"/>
          <w:i/>
          <w:color w:val="4E4E3F"/>
          <w:sz w:val="24"/>
          <w:szCs w:val="24"/>
        </w:rPr>
        <w:t>Длина химической связи зависит от </w:t>
      </w:r>
      <w:r w:rsidRPr="00116E23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</w:rPr>
        <w:t>радиусов</w:t>
      </w:r>
      <w:r w:rsidRPr="00116E23">
        <w:rPr>
          <w:rFonts w:ascii="Times New Roman" w:eastAsia="Times New Roman" w:hAnsi="Times New Roman" w:cs="Times New Roman"/>
          <w:i/>
          <w:color w:val="4E4E3F"/>
          <w:sz w:val="24"/>
          <w:szCs w:val="24"/>
        </w:rPr>
        <w:t> атомов.</w:t>
      </w:r>
    </w:p>
    <w:p w:rsidR="00A02A9E" w:rsidRPr="00895E92" w:rsidRDefault="00395709" w:rsidP="00116E23">
      <w:pPr>
        <w:pStyle w:val="a8"/>
        <w:jc w:val="both"/>
        <w:rPr>
          <w:rFonts w:ascii="Times New Roman" w:eastAsia="Times New Roman" w:hAnsi="Times New Roman" w:cs="Times New Roman"/>
          <w:color w:val="4E4E3F"/>
          <w:sz w:val="24"/>
          <w:szCs w:val="24"/>
        </w:rPr>
      </w:pPr>
      <w:r w:rsidRPr="00116E23">
        <w:rPr>
          <w:rFonts w:ascii="Times New Roman" w:eastAsia="Times New Roman" w:hAnsi="Times New Roman" w:cs="Times New Roman"/>
          <w:i/>
          <w:color w:val="4E4E3F"/>
          <w:sz w:val="24"/>
          <w:szCs w:val="24"/>
        </w:rPr>
        <w:t>Чем больше радиусы атомов, тем длиннее связь между ними.</w:t>
      </w:r>
      <w:r w:rsidR="00A02A9E" w:rsidRPr="00895E92">
        <w:rPr>
          <w:rFonts w:ascii="Times New Roman" w:eastAsia="Times New Roman" w:hAnsi="Times New Roman" w:cs="Times New Roman"/>
          <w:color w:val="4E4E3F"/>
          <w:sz w:val="24"/>
          <w:szCs w:val="24"/>
        </w:rPr>
        <w:t xml:space="preserve"> </w:t>
      </w:r>
      <w:r w:rsidR="00116E23">
        <w:rPr>
          <w:rFonts w:ascii="Times New Roman" w:eastAsia="Times New Roman" w:hAnsi="Times New Roman" w:cs="Times New Roman"/>
          <w:color w:val="4E4E3F"/>
          <w:sz w:val="24"/>
          <w:szCs w:val="24"/>
        </w:rPr>
        <w:t>(запись в тетради</w:t>
      </w:r>
      <w:proofErr w:type="gramStart"/>
      <w:r w:rsidR="00116E23">
        <w:rPr>
          <w:rFonts w:ascii="Times New Roman" w:eastAsia="Times New Roman" w:hAnsi="Times New Roman" w:cs="Times New Roman"/>
          <w:color w:val="4E4E3F"/>
          <w:sz w:val="24"/>
          <w:szCs w:val="24"/>
        </w:rPr>
        <w:t>)</w:t>
      </w:r>
      <w:r w:rsidR="00A02A9E" w:rsidRPr="00895E92">
        <w:rPr>
          <w:rFonts w:ascii="Times New Roman" w:eastAsia="Times New Roman" w:hAnsi="Times New Roman" w:cs="Times New Roman"/>
          <w:color w:val="4E4E3F"/>
          <w:sz w:val="24"/>
          <w:szCs w:val="24"/>
        </w:rPr>
        <w:t>(</w:t>
      </w:r>
      <w:proofErr w:type="gramEnd"/>
      <w:r w:rsidR="00A02A9E" w:rsidRPr="00895E92">
        <w:rPr>
          <w:rFonts w:ascii="Times New Roman" w:eastAsia="Times New Roman" w:hAnsi="Times New Roman" w:cs="Times New Roman"/>
          <w:color w:val="4E4E3F"/>
          <w:sz w:val="24"/>
          <w:szCs w:val="24"/>
        </w:rPr>
        <w:t>слайд 10)</w:t>
      </w:r>
    </w:p>
    <w:p w:rsidR="00A02A9E" w:rsidRPr="00895E92" w:rsidRDefault="00A02A9E" w:rsidP="00116E23">
      <w:pPr>
        <w:pStyle w:val="a8"/>
        <w:jc w:val="both"/>
        <w:rPr>
          <w:rFonts w:ascii="Times New Roman" w:eastAsia="Times New Roman" w:hAnsi="Times New Roman" w:cs="Times New Roman"/>
          <w:color w:val="4E4E3F"/>
          <w:sz w:val="24"/>
          <w:szCs w:val="24"/>
        </w:rPr>
      </w:pPr>
      <w:r w:rsidRPr="00895E92">
        <w:rPr>
          <w:rFonts w:ascii="Times New Roman" w:eastAsia="Times New Roman" w:hAnsi="Times New Roman" w:cs="Times New Roman"/>
          <w:color w:val="4E4E3F"/>
          <w:sz w:val="24"/>
          <w:szCs w:val="24"/>
        </w:rPr>
        <w:object w:dxaOrig="7216" w:dyaOrig="5390">
          <v:shape id="_x0000_i1033" type="#_x0000_t75" style="width:175.5pt;height:125.25pt" o:ole="">
            <v:imagedata r:id="rId21" o:title=""/>
          </v:shape>
          <o:OLEObject Type="Embed" ProgID="PowerPoint.Slide.12" ShapeID="_x0000_i1033" DrawAspect="Content" ObjectID="_1552039722" r:id="rId22"/>
        </w:object>
      </w:r>
    </w:p>
    <w:p w:rsidR="00A02A9E" w:rsidRPr="00895E92" w:rsidRDefault="00A02A9E" w:rsidP="00116E23">
      <w:pPr>
        <w:pStyle w:val="a8"/>
        <w:jc w:val="both"/>
        <w:rPr>
          <w:rFonts w:ascii="Times New Roman" w:eastAsia="Times New Roman" w:hAnsi="Times New Roman" w:cs="Times New Roman"/>
          <w:color w:val="76A900"/>
          <w:sz w:val="24"/>
          <w:szCs w:val="24"/>
        </w:rPr>
      </w:pPr>
      <w:r w:rsidRPr="00895E92">
        <w:rPr>
          <w:rFonts w:ascii="Times New Roman" w:eastAsia="Times New Roman" w:hAnsi="Times New Roman" w:cs="Times New Roman"/>
          <w:color w:val="76A900"/>
          <w:sz w:val="24"/>
          <w:szCs w:val="24"/>
        </w:rPr>
        <w:t xml:space="preserve"> </w:t>
      </w:r>
    </w:p>
    <w:p w:rsidR="004F2942" w:rsidRPr="00895E92" w:rsidRDefault="004F2942" w:rsidP="00116E23">
      <w:pPr>
        <w:pStyle w:val="a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95E9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Слайд 11</w:t>
      </w:r>
    </w:p>
    <w:p w:rsidR="004F2942" w:rsidRPr="00895E92" w:rsidRDefault="004F2942" w:rsidP="00116E23">
      <w:pPr>
        <w:pStyle w:val="a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395709" w:rsidRPr="00895E92" w:rsidRDefault="00A02A9E" w:rsidP="00116E23">
      <w:pPr>
        <w:pStyle w:val="a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95E9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95709" w:rsidRPr="00895E9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H−H    — 0,074 нм</w:t>
      </w:r>
    </w:p>
    <w:p w:rsidR="00395709" w:rsidRPr="00895E92" w:rsidRDefault="00395709" w:rsidP="00116E23">
      <w:pPr>
        <w:pStyle w:val="a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95E9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</w:p>
    <w:p w:rsidR="00395709" w:rsidRPr="00895E92" w:rsidRDefault="00395709" w:rsidP="00116E23">
      <w:pPr>
        <w:pStyle w:val="a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95E9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F−F    —  0,142 нм</w:t>
      </w:r>
    </w:p>
    <w:p w:rsidR="00395709" w:rsidRPr="00895E92" w:rsidRDefault="00395709" w:rsidP="00116E23">
      <w:pPr>
        <w:pStyle w:val="a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95E9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</w:p>
    <w:p w:rsidR="00395709" w:rsidRPr="00895E92" w:rsidRDefault="00395709" w:rsidP="00116E23">
      <w:pPr>
        <w:pStyle w:val="a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895E9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Cl−Cl</w:t>
      </w:r>
      <w:proofErr w:type="spellEnd"/>
      <w:r w:rsidRPr="00895E9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 —  0,198 нм</w:t>
      </w:r>
    </w:p>
    <w:p w:rsidR="00395709" w:rsidRPr="00895E92" w:rsidRDefault="00395709" w:rsidP="00116E23">
      <w:pPr>
        <w:pStyle w:val="a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95E9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</w:p>
    <w:p w:rsidR="00395709" w:rsidRPr="00895E92" w:rsidRDefault="00395709" w:rsidP="00116E23">
      <w:pPr>
        <w:pStyle w:val="a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895E9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Br−Br</w:t>
      </w:r>
      <w:proofErr w:type="spellEnd"/>
      <w:r w:rsidRPr="00895E9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— 0,228 нм</w:t>
      </w:r>
    </w:p>
    <w:p w:rsidR="00395709" w:rsidRPr="00895E92" w:rsidRDefault="00395709" w:rsidP="00116E23">
      <w:pPr>
        <w:pStyle w:val="a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95E9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</w:p>
    <w:p w:rsidR="00395709" w:rsidRPr="00895E92" w:rsidRDefault="00395709" w:rsidP="00116E23">
      <w:pPr>
        <w:pStyle w:val="a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95E9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I−I       —  0,267 нм</w:t>
      </w:r>
    </w:p>
    <w:p w:rsidR="004F2942" w:rsidRPr="00895E92" w:rsidRDefault="004F2942" w:rsidP="00116E23">
      <w:pPr>
        <w:pStyle w:val="a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4F2942" w:rsidRPr="00895E92" w:rsidRDefault="004F2942" w:rsidP="00116E23">
      <w:pPr>
        <w:pStyle w:val="a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95E9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Слайд 12</w:t>
      </w:r>
    </w:p>
    <w:p w:rsidR="00395709" w:rsidRPr="00895E92" w:rsidRDefault="00395709" w:rsidP="00116E23">
      <w:pPr>
        <w:pStyle w:val="a8"/>
        <w:jc w:val="both"/>
        <w:rPr>
          <w:rFonts w:ascii="Times New Roman" w:eastAsia="Times New Roman" w:hAnsi="Times New Roman" w:cs="Times New Roman"/>
          <w:color w:val="4E4E3F"/>
          <w:sz w:val="24"/>
          <w:szCs w:val="24"/>
        </w:rPr>
      </w:pPr>
      <w:r w:rsidRPr="00895E92">
        <w:rPr>
          <w:rFonts w:ascii="Times New Roman" w:eastAsia="Times New Roman" w:hAnsi="Times New Roman" w:cs="Times New Roman"/>
          <w:color w:val="4E4E3F"/>
          <w:sz w:val="24"/>
          <w:szCs w:val="24"/>
        </w:rPr>
        <w:t> </w:t>
      </w:r>
    </w:p>
    <w:p w:rsidR="00395709" w:rsidRPr="00116E23" w:rsidRDefault="00395709" w:rsidP="00D029FD">
      <w:pPr>
        <w:pStyle w:val="a8"/>
        <w:ind w:firstLine="708"/>
        <w:jc w:val="both"/>
        <w:rPr>
          <w:rFonts w:ascii="Times New Roman" w:eastAsia="Times New Roman" w:hAnsi="Times New Roman" w:cs="Times New Roman"/>
          <w:i/>
          <w:color w:val="4E4E3F"/>
          <w:sz w:val="24"/>
          <w:szCs w:val="24"/>
        </w:rPr>
      </w:pPr>
      <w:r w:rsidRPr="00116E23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</w:rPr>
        <w:t>Кратность</w:t>
      </w:r>
      <w:r w:rsidRPr="00116E23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 </w:t>
      </w:r>
      <w:r w:rsidRPr="00116E23">
        <w:rPr>
          <w:rFonts w:ascii="Times New Roman" w:eastAsia="Times New Roman" w:hAnsi="Times New Roman" w:cs="Times New Roman"/>
          <w:i/>
          <w:color w:val="4E4E3F"/>
          <w:sz w:val="24"/>
          <w:szCs w:val="24"/>
        </w:rPr>
        <w:t>связи тоже влияет на её длину.</w:t>
      </w:r>
    </w:p>
    <w:p w:rsidR="00395709" w:rsidRPr="00116E23" w:rsidRDefault="00395709" w:rsidP="00116E23">
      <w:pPr>
        <w:pStyle w:val="a8"/>
        <w:jc w:val="both"/>
        <w:rPr>
          <w:rFonts w:ascii="Times New Roman" w:eastAsia="Times New Roman" w:hAnsi="Times New Roman" w:cs="Times New Roman"/>
          <w:color w:val="4E4E3F"/>
          <w:sz w:val="24"/>
          <w:szCs w:val="24"/>
        </w:rPr>
      </w:pPr>
      <w:r w:rsidRPr="00116E23">
        <w:rPr>
          <w:rFonts w:ascii="Times New Roman" w:eastAsia="Times New Roman" w:hAnsi="Times New Roman" w:cs="Times New Roman"/>
          <w:i/>
          <w:color w:val="4E4E3F"/>
          <w:sz w:val="24"/>
          <w:szCs w:val="24"/>
        </w:rPr>
        <w:t>Чем больше общих электронных пар у атомов, тем короче связь</w:t>
      </w:r>
      <w:proofErr w:type="gramStart"/>
      <w:r w:rsidRPr="00116E23">
        <w:rPr>
          <w:rFonts w:ascii="Times New Roman" w:eastAsia="Times New Roman" w:hAnsi="Times New Roman" w:cs="Times New Roman"/>
          <w:i/>
          <w:color w:val="4E4E3F"/>
          <w:sz w:val="24"/>
          <w:szCs w:val="24"/>
        </w:rPr>
        <w:t>.</w:t>
      </w:r>
      <w:r w:rsidR="00116E23">
        <w:rPr>
          <w:rFonts w:ascii="Times New Roman" w:eastAsia="Times New Roman" w:hAnsi="Times New Roman" w:cs="Times New Roman"/>
          <w:i/>
          <w:color w:val="4E4E3F"/>
          <w:sz w:val="24"/>
          <w:szCs w:val="24"/>
        </w:rPr>
        <w:t>(</w:t>
      </w:r>
      <w:proofErr w:type="gramEnd"/>
      <w:r w:rsidR="00116E23">
        <w:rPr>
          <w:rFonts w:ascii="Times New Roman" w:eastAsia="Times New Roman" w:hAnsi="Times New Roman" w:cs="Times New Roman"/>
          <w:color w:val="4E4E3F"/>
          <w:sz w:val="24"/>
          <w:szCs w:val="24"/>
        </w:rPr>
        <w:t>запись в тетрадь)</w:t>
      </w:r>
    </w:p>
    <w:p w:rsidR="00395709" w:rsidRPr="00895E92" w:rsidRDefault="00395709" w:rsidP="00116E23">
      <w:pPr>
        <w:pStyle w:val="a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95E9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C−C— 0,154 нм</w:t>
      </w:r>
      <w:r w:rsidRPr="00895E9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 </w:t>
      </w:r>
    </w:p>
    <w:p w:rsidR="00395709" w:rsidRPr="00895E92" w:rsidRDefault="00395709" w:rsidP="00116E23">
      <w:pPr>
        <w:pStyle w:val="a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95E9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 </w:t>
      </w:r>
      <w:r w:rsidRPr="00895E9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</w:p>
    <w:p w:rsidR="00395709" w:rsidRPr="00895E92" w:rsidRDefault="00395709" w:rsidP="00116E23">
      <w:pPr>
        <w:pStyle w:val="a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95E9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C=C— 0,133 нм</w:t>
      </w:r>
    </w:p>
    <w:p w:rsidR="00395709" w:rsidRPr="00895E92" w:rsidRDefault="00395709" w:rsidP="00116E23">
      <w:pPr>
        <w:pStyle w:val="a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95E9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</w:p>
    <w:p w:rsidR="00395709" w:rsidRPr="00895E92" w:rsidRDefault="00395709" w:rsidP="00116E23">
      <w:pPr>
        <w:pStyle w:val="a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95E9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C≡C</w:t>
      </w:r>
      <w:r w:rsidRPr="00895E9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 </w:t>
      </w:r>
      <w:r w:rsidRPr="00895E9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— 0,120 нм  </w:t>
      </w:r>
    </w:p>
    <w:p w:rsidR="004F2942" w:rsidRPr="00895E92" w:rsidRDefault="004F2942" w:rsidP="00116E23">
      <w:pPr>
        <w:pStyle w:val="a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395709" w:rsidRPr="00116E23" w:rsidRDefault="00395709" w:rsidP="00D029FD">
      <w:pPr>
        <w:pStyle w:val="a8"/>
        <w:ind w:firstLine="708"/>
        <w:jc w:val="both"/>
        <w:rPr>
          <w:rFonts w:ascii="Times New Roman" w:eastAsia="Times New Roman" w:hAnsi="Times New Roman" w:cs="Times New Roman"/>
          <w:b/>
          <w:bCs/>
          <w:i/>
          <w:color w:val="4E4E3F"/>
          <w:sz w:val="24"/>
          <w:szCs w:val="24"/>
        </w:rPr>
      </w:pPr>
      <w:r w:rsidRPr="00116E23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</w:rPr>
        <w:t>Прочность ковалентной связи</w:t>
      </w:r>
      <w:r w:rsidRPr="00116E23">
        <w:rPr>
          <w:rFonts w:ascii="Times New Roman" w:eastAsia="Times New Roman" w:hAnsi="Times New Roman" w:cs="Times New Roman"/>
          <w:b/>
          <w:bCs/>
          <w:i/>
          <w:color w:val="76A900"/>
          <w:sz w:val="24"/>
          <w:szCs w:val="24"/>
        </w:rPr>
        <w:t> </w:t>
      </w:r>
      <w:r w:rsidRPr="00116E23">
        <w:rPr>
          <w:rFonts w:ascii="Times New Roman" w:eastAsia="Times New Roman" w:hAnsi="Times New Roman" w:cs="Times New Roman"/>
          <w:b/>
          <w:bCs/>
          <w:i/>
          <w:color w:val="4E4E3F"/>
          <w:sz w:val="24"/>
          <w:szCs w:val="24"/>
        </w:rPr>
        <w:t>— устойчивость общей электронной пары к разрыву</w:t>
      </w:r>
      <w:proofErr w:type="gramStart"/>
      <w:r w:rsidRPr="00116E23">
        <w:rPr>
          <w:rFonts w:ascii="Times New Roman" w:eastAsia="Times New Roman" w:hAnsi="Times New Roman" w:cs="Times New Roman"/>
          <w:b/>
          <w:bCs/>
          <w:i/>
          <w:color w:val="4E4E3F"/>
          <w:sz w:val="24"/>
          <w:szCs w:val="24"/>
        </w:rPr>
        <w:t> .</w:t>
      </w:r>
      <w:proofErr w:type="gramEnd"/>
    </w:p>
    <w:p w:rsidR="00395709" w:rsidRPr="00116E23" w:rsidRDefault="00395709" w:rsidP="00116E23">
      <w:pPr>
        <w:pStyle w:val="a8"/>
        <w:jc w:val="both"/>
        <w:rPr>
          <w:rFonts w:ascii="Times New Roman" w:eastAsia="Times New Roman" w:hAnsi="Times New Roman" w:cs="Times New Roman"/>
          <w:i/>
          <w:color w:val="4E4E3F"/>
          <w:sz w:val="24"/>
          <w:szCs w:val="24"/>
        </w:rPr>
      </w:pPr>
      <w:r w:rsidRPr="00116E23">
        <w:rPr>
          <w:rFonts w:ascii="Times New Roman" w:eastAsia="Times New Roman" w:hAnsi="Times New Roman" w:cs="Times New Roman"/>
          <w:b/>
          <w:bCs/>
          <w:i/>
          <w:color w:val="4E4E3F"/>
          <w:sz w:val="24"/>
          <w:szCs w:val="24"/>
        </w:rPr>
        <w:t> </w:t>
      </w:r>
    </w:p>
    <w:p w:rsidR="00395709" w:rsidRPr="00895E92" w:rsidRDefault="00395709" w:rsidP="00D029FD">
      <w:pPr>
        <w:pStyle w:val="a8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6E23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</w:rPr>
        <w:t>Прочность</w:t>
      </w:r>
      <w:r w:rsidRPr="00116E23">
        <w:rPr>
          <w:rFonts w:ascii="Times New Roman" w:eastAsia="Times New Roman" w:hAnsi="Times New Roman" w:cs="Times New Roman"/>
          <w:i/>
          <w:color w:val="4E4E3F"/>
          <w:sz w:val="24"/>
          <w:szCs w:val="24"/>
        </w:rPr>
        <w:t> </w:t>
      </w:r>
      <w:r w:rsidRPr="00116E23">
        <w:rPr>
          <w:rFonts w:ascii="Times New Roman" w:eastAsia="Times New Roman" w:hAnsi="Times New Roman" w:cs="Times New Roman"/>
          <w:i/>
          <w:color w:val="4E4E3F"/>
          <w:sz w:val="24"/>
          <w:szCs w:val="24"/>
          <w:shd w:val="clear" w:color="auto" w:fill="FFFFFF"/>
        </w:rPr>
        <w:t>связи определяет химическую</w:t>
      </w:r>
      <w:r w:rsidRPr="00116E23">
        <w:rPr>
          <w:rFonts w:ascii="Times New Roman" w:eastAsia="Times New Roman" w:hAnsi="Times New Roman" w:cs="Times New Roman"/>
          <w:i/>
          <w:color w:val="4E4E3F"/>
          <w:sz w:val="24"/>
          <w:szCs w:val="24"/>
        </w:rPr>
        <w:t> </w:t>
      </w:r>
      <w:r w:rsidRPr="00116E23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</w:rPr>
        <w:t>активность</w:t>
      </w:r>
      <w:r w:rsidRPr="00116E23">
        <w:rPr>
          <w:rFonts w:ascii="Times New Roman" w:eastAsia="Times New Roman" w:hAnsi="Times New Roman" w:cs="Times New Roman"/>
          <w:i/>
          <w:color w:val="4E4E3F"/>
          <w:sz w:val="24"/>
          <w:szCs w:val="24"/>
        </w:rPr>
        <w:t> </w:t>
      </w:r>
      <w:r w:rsidRPr="00116E23">
        <w:rPr>
          <w:rFonts w:ascii="Times New Roman" w:eastAsia="Times New Roman" w:hAnsi="Times New Roman" w:cs="Times New Roman"/>
          <w:i/>
          <w:color w:val="4E4E3F"/>
          <w:sz w:val="24"/>
          <w:szCs w:val="24"/>
          <w:shd w:val="clear" w:color="auto" w:fill="FFFFFF"/>
        </w:rPr>
        <w:t>вещества: чем меньше прочность связи, тем легче вещество вступает в химические реакции</w:t>
      </w:r>
      <w:proofErr w:type="gramStart"/>
      <w:r w:rsidRPr="00116E23">
        <w:rPr>
          <w:rFonts w:ascii="Times New Roman" w:eastAsia="Times New Roman" w:hAnsi="Times New Roman" w:cs="Times New Roman"/>
          <w:i/>
          <w:color w:val="4E4E3F"/>
          <w:sz w:val="24"/>
          <w:szCs w:val="24"/>
          <w:shd w:val="clear" w:color="auto" w:fill="FFFFFF"/>
        </w:rPr>
        <w:t>.</w:t>
      </w:r>
      <w:proofErr w:type="gramEnd"/>
      <w:r w:rsidR="004F2942" w:rsidRPr="00895E92">
        <w:rPr>
          <w:rFonts w:ascii="Times New Roman" w:eastAsia="Times New Roman" w:hAnsi="Times New Roman" w:cs="Times New Roman"/>
          <w:color w:val="4E4E3F"/>
          <w:sz w:val="24"/>
          <w:szCs w:val="24"/>
          <w:shd w:val="clear" w:color="auto" w:fill="FFFFFF"/>
        </w:rPr>
        <w:t xml:space="preserve"> </w:t>
      </w:r>
      <w:r w:rsidR="00116E23">
        <w:rPr>
          <w:rFonts w:ascii="Times New Roman" w:eastAsia="Times New Roman" w:hAnsi="Times New Roman" w:cs="Times New Roman"/>
          <w:color w:val="4E4E3F"/>
          <w:sz w:val="24"/>
          <w:szCs w:val="24"/>
          <w:shd w:val="clear" w:color="auto" w:fill="FFFFFF"/>
        </w:rPr>
        <w:t>(</w:t>
      </w:r>
      <w:proofErr w:type="gramStart"/>
      <w:r w:rsidR="00116E23">
        <w:rPr>
          <w:rFonts w:ascii="Times New Roman" w:eastAsia="Times New Roman" w:hAnsi="Times New Roman" w:cs="Times New Roman"/>
          <w:color w:val="4E4E3F"/>
          <w:sz w:val="24"/>
          <w:szCs w:val="24"/>
          <w:shd w:val="clear" w:color="auto" w:fill="FFFFFF"/>
        </w:rPr>
        <w:t>з</w:t>
      </w:r>
      <w:proofErr w:type="gramEnd"/>
      <w:r w:rsidR="00116E23">
        <w:rPr>
          <w:rFonts w:ascii="Times New Roman" w:eastAsia="Times New Roman" w:hAnsi="Times New Roman" w:cs="Times New Roman"/>
          <w:color w:val="4E4E3F"/>
          <w:sz w:val="24"/>
          <w:szCs w:val="24"/>
          <w:shd w:val="clear" w:color="auto" w:fill="FFFFFF"/>
        </w:rPr>
        <w:t xml:space="preserve">апись в тетради). </w:t>
      </w:r>
      <w:r w:rsidR="004F2942" w:rsidRPr="00895E92">
        <w:rPr>
          <w:rFonts w:ascii="Times New Roman" w:eastAsia="Times New Roman" w:hAnsi="Times New Roman" w:cs="Times New Roman"/>
          <w:color w:val="4E4E3F"/>
          <w:sz w:val="24"/>
          <w:szCs w:val="24"/>
          <w:shd w:val="clear" w:color="auto" w:fill="FFFFFF"/>
        </w:rPr>
        <w:t>(слайд 13)</w:t>
      </w:r>
    </w:p>
    <w:p w:rsidR="00395709" w:rsidRPr="00895E92" w:rsidRDefault="00395709" w:rsidP="00116E23">
      <w:pPr>
        <w:pStyle w:val="a8"/>
        <w:jc w:val="both"/>
        <w:rPr>
          <w:rFonts w:ascii="Times New Roman" w:eastAsia="Times New Roman" w:hAnsi="Times New Roman" w:cs="Times New Roman"/>
          <w:color w:val="4E4E3F"/>
          <w:sz w:val="24"/>
          <w:szCs w:val="24"/>
        </w:rPr>
      </w:pPr>
      <w:r w:rsidRPr="00895E92">
        <w:rPr>
          <w:rFonts w:ascii="Times New Roman" w:eastAsia="Times New Roman" w:hAnsi="Times New Roman" w:cs="Times New Roman"/>
          <w:color w:val="4E4E3F"/>
          <w:sz w:val="24"/>
          <w:szCs w:val="24"/>
        </w:rPr>
        <w:lastRenderedPageBreak/>
        <w:t> </w:t>
      </w:r>
      <w:r w:rsidR="004F2942" w:rsidRPr="00895E92">
        <w:rPr>
          <w:rFonts w:ascii="Times New Roman" w:eastAsia="Times New Roman" w:hAnsi="Times New Roman" w:cs="Times New Roman"/>
          <w:color w:val="4E4E3F"/>
          <w:sz w:val="24"/>
          <w:szCs w:val="24"/>
        </w:rPr>
        <w:object w:dxaOrig="7216" w:dyaOrig="5390">
          <v:shape id="_x0000_i1034" type="#_x0000_t75" style="width:165.75pt;height:85.5pt" o:ole="">
            <v:imagedata r:id="rId23" o:title=""/>
          </v:shape>
          <o:OLEObject Type="Embed" ProgID="PowerPoint.Slide.12" ShapeID="_x0000_i1034" DrawAspect="Content" ObjectID="_1552039723" r:id="rId24"/>
        </w:object>
      </w:r>
    </w:p>
    <w:p w:rsidR="00395709" w:rsidRPr="00116E23" w:rsidRDefault="00395709" w:rsidP="00D029FD">
      <w:pPr>
        <w:pStyle w:val="a8"/>
        <w:ind w:firstLine="708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</w:pPr>
      <w:r w:rsidRPr="00116E23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</w:rPr>
        <w:t>Прочность</w:t>
      </w:r>
      <w:r w:rsidRPr="00116E23">
        <w:rPr>
          <w:rFonts w:ascii="Times New Roman" w:eastAsia="Times New Roman" w:hAnsi="Times New Roman" w:cs="Times New Roman"/>
          <w:i/>
          <w:color w:val="4E4E3F"/>
          <w:sz w:val="24"/>
          <w:szCs w:val="24"/>
        </w:rPr>
        <w:t> связи зависит от её </w:t>
      </w:r>
      <w:r w:rsidRPr="00116E23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</w:rPr>
        <w:t>длины</w:t>
      </w:r>
      <w:r w:rsidRPr="00116E23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 и </w:t>
      </w:r>
      <w:r w:rsidRPr="00116E23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</w:rPr>
        <w:t>кратности</w:t>
      </w:r>
      <w:r w:rsidRPr="00116E23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.</w:t>
      </w:r>
    </w:p>
    <w:p w:rsidR="00395709" w:rsidRPr="00895E92" w:rsidRDefault="00395709" w:rsidP="00116E23">
      <w:pPr>
        <w:pStyle w:val="a8"/>
        <w:jc w:val="both"/>
        <w:rPr>
          <w:rFonts w:ascii="Times New Roman" w:eastAsia="Times New Roman" w:hAnsi="Times New Roman" w:cs="Times New Roman"/>
          <w:color w:val="4E4E3F"/>
          <w:sz w:val="24"/>
          <w:szCs w:val="24"/>
        </w:rPr>
      </w:pPr>
      <w:r w:rsidRPr="00116E23">
        <w:rPr>
          <w:rFonts w:ascii="Times New Roman" w:eastAsia="Times New Roman" w:hAnsi="Times New Roman" w:cs="Times New Roman"/>
          <w:i/>
          <w:color w:val="4E4E3F"/>
          <w:sz w:val="24"/>
          <w:szCs w:val="24"/>
        </w:rPr>
        <w:t>Чем меньше длина связи, тем она прочнее</w:t>
      </w:r>
      <w:proofErr w:type="gramStart"/>
      <w:r w:rsidRPr="00116E23">
        <w:rPr>
          <w:rFonts w:ascii="Times New Roman" w:eastAsia="Times New Roman" w:hAnsi="Times New Roman" w:cs="Times New Roman"/>
          <w:i/>
          <w:color w:val="4E4E3F"/>
          <w:sz w:val="24"/>
          <w:szCs w:val="24"/>
        </w:rPr>
        <w:t>.</w:t>
      </w:r>
      <w:proofErr w:type="gramEnd"/>
      <w:r w:rsidR="00116E23">
        <w:rPr>
          <w:rFonts w:ascii="Times New Roman" w:eastAsia="Times New Roman" w:hAnsi="Times New Roman" w:cs="Times New Roman"/>
          <w:color w:val="4E4E3F"/>
          <w:sz w:val="24"/>
          <w:szCs w:val="24"/>
        </w:rPr>
        <w:t> (</w:t>
      </w:r>
      <w:proofErr w:type="gramStart"/>
      <w:r w:rsidR="00116E23">
        <w:rPr>
          <w:rFonts w:ascii="Times New Roman" w:eastAsia="Times New Roman" w:hAnsi="Times New Roman" w:cs="Times New Roman"/>
          <w:color w:val="4E4E3F"/>
          <w:sz w:val="24"/>
          <w:szCs w:val="24"/>
        </w:rPr>
        <w:t>з</w:t>
      </w:r>
      <w:proofErr w:type="gramEnd"/>
      <w:r w:rsidR="00116E23">
        <w:rPr>
          <w:rFonts w:ascii="Times New Roman" w:eastAsia="Times New Roman" w:hAnsi="Times New Roman" w:cs="Times New Roman"/>
          <w:color w:val="4E4E3F"/>
          <w:sz w:val="24"/>
          <w:szCs w:val="24"/>
        </w:rPr>
        <w:t>апись в тетради).</w:t>
      </w:r>
    </w:p>
    <w:p w:rsidR="00116E23" w:rsidRDefault="00116E23" w:rsidP="00116E23">
      <w:pPr>
        <w:pStyle w:val="a8"/>
        <w:jc w:val="both"/>
        <w:rPr>
          <w:rFonts w:ascii="Times New Roman" w:eastAsia="Times New Roman" w:hAnsi="Times New Roman" w:cs="Times New Roman"/>
          <w:i/>
          <w:iCs/>
          <w:color w:val="4E4E3F"/>
          <w:sz w:val="24"/>
          <w:szCs w:val="24"/>
        </w:rPr>
      </w:pPr>
    </w:p>
    <w:p w:rsidR="00395709" w:rsidRPr="00D029FD" w:rsidRDefault="00395709" w:rsidP="00116E23">
      <w:pPr>
        <w:pStyle w:val="a8"/>
        <w:jc w:val="both"/>
        <w:rPr>
          <w:rFonts w:ascii="Times New Roman" w:eastAsia="Times New Roman" w:hAnsi="Times New Roman" w:cs="Times New Roman"/>
          <w:iCs/>
          <w:color w:val="4E4E3F"/>
          <w:sz w:val="24"/>
          <w:szCs w:val="24"/>
        </w:rPr>
      </w:pPr>
      <w:r w:rsidRPr="00D029FD">
        <w:rPr>
          <w:rFonts w:ascii="Times New Roman" w:eastAsia="Times New Roman" w:hAnsi="Times New Roman" w:cs="Times New Roman"/>
          <w:iCs/>
          <w:color w:val="4E4E3F"/>
          <w:sz w:val="24"/>
          <w:szCs w:val="24"/>
        </w:rPr>
        <w:t>Пример:</w:t>
      </w:r>
    </w:p>
    <w:p w:rsidR="00395709" w:rsidRPr="00D029FD" w:rsidRDefault="00395709" w:rsidP="00116E23">
      <w:pPr>
        <w:pStyle w:val="a8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D029F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H−F</w:t>
      </w:r>
      <w:r w:rsidR="00757DB2" w:rsidRPr="00D029F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029F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H−Cl</w:t>
      </w:r>
      <w:proofErr w:type="spellEnd"/>
      <w:r w:rsidR="00757DB2" w:rsidRPr="00D029F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029F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H−Br</w:t>
      </w:r>
      <w:proofErr w:type="spellEnd"/>
      <w:r w:rsidRPr="00D029F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  </w:t>
      </w:r>
    </w:p>
    <w:p w:rsidR="00395709" w:rsidRPr="00D029FD" w:rsidRDefault="00395709" w:rsidP="00116E23">
      <w:pPr>
        <w:pStyle w:val="a8"/>
        <w:jc w:val="both"/>
        <w:rPr>
          <w:rFonts w:ascii="Times New Roman" w:eastAsia="Times New Roman" w:hAnsi="Times New Roman" w:cs="Times New Roman"/>
          <w:iCs/>
          <w:color w:val="4E4E3F"/>
          <w:sz w:val="24"/>
          <w:szCs w:val="24"/>
        </w:rPr>
      </w:pPr>
      <w:r w:rsidRPr="00D029FD">
        <w:rPr>
          <w:rFonts w:ascii="Times New Roman" w:eastAsia="Times New Roman" w:hAnsi="Times New Roman" w:cs="Times New Roman"/>
          <w:iCs/>
          <w:color w:val="4E4E3F"/>
          <w:sz w:val="24"/>
          <w:szCs w:val="24"/>
        </w:rPr>
        <w:t> </w:t>
      </w:r>
    </w:p>
    <w:p w:rsidR="00395709" w:rsidRPr="00D029FD" w:rsidRDefault="00395709" w:rsidP="00116E23">
      <w:pPr>
        <w:pStyle w:val="a8"/>
        <w:jc w:val="both"/>
        <w:rPr>
          <w:rFonts w:ascii="Times New Roman" w:eastAsia="Times New Roman" w:hAnsi="Times New Roman" w:cs="Times New Roman"/>
          <w:iCs/>
          <w:color w:val="4E4E3F"/>
          <w:sz w:val="24"/>
          <w:szCs w:val="24"/>
        </w:rPr>
      </w:pPr>
      <w:r w:rsidRPr="00D029FD">
        <w:rPr>
          <w:rFonts w:ascii="Times New Roman" w:eastAsia="Times New Roman" w:hAnsi="Times New Roman" w:cs="Times New Roman"/>
          <w:iCs/>
          <w:color w:val="4E4E3F"/>
          <w:sz w:val="24"/>
          <w:szCs w:val="24"/>
        </w:rPr>
        <w:t xml:space="preserve">В ряду </w:t>
      </w:r>
      <w:proofErr w:type="spellStart"/>
      <w:r w:rsidRPr="00D029FD">
        <w:rPr>
          <w:rFonts w:ascii="Times New Roman" w:eastAsia="Times New Roman" w:hAnsi="Times New Roman" w:cs="Times New Roman"/>
          <w:iCs/>
          <w:color w:val="4E4E3F"/>
          <w:sz w:val="24"/>
          <w:szCs w:val="24"/>
        </w:rPr>
        <w:t>галогеноводородов</w:t>
      </w:r>
      <w:proofErr w:type="spellEnd"/>
      <w:r w:rsidRPr="00D029FD">
        <w:rPr>
          <w:rFonts w:ascii="Times New Roman" w:eastAsia="Times New Roman" w:hAnsi="Times New Roman" w:cs="Times New Roman"/>
          <w:iCs/>
          <w:color w:val="4E4E3F"/>
          <w:sz w:val="24"/>
          <w:szCs w:val="24"/>
        </w:rPr>
        <w:t xml:space="preserve"> длина связи растёт, а прочность уменьшается. </w:t>
      </w:r>
    </w:p>
    <w:p w:rsidR="00395709" w:rsidRPr="00D029FD" w:rsidRDefault="00395709" w:rsidP="00116E23">
      <w:pPr>
        <w:pStyle w:val="a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029F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Чем больше кратность связи, тем выше её прочность.  </w:t>
      </w:r>
    </w:p>
    <w:p w:rsidR="00395709" w:rsidRPr="00D029FD" w:rsidRDefault="00395709" w:rsidP="00116E23">
      <w:pPr>
        <w:pStyle w:val="a8"/>
        <w:jc w:val="both"/>
        <w:rPr>
          <w:rFonts w:ascii="Times New Roman" w:eastAsia="Times New Roman" w:hAnsi="Times New Roman" w:cs="Times New Roman"/>
          <w:iCs/>
          <w:color w:val="4E4E3F"/>
          <w:sz w:val="24"/>
          <w:szCs w:val="24"/>
        </w:rPr>
      </w:pPr>
      <w:r w:rsidRPr="00D029FD">
        <w:rPr>
          <w:rFonts w:ascii="Times New Roman" w:eastAsia="Times New Roman" w:hAnsi="Times New Roman" w:cs="Times New Roman"/>
          <w:iCs/>
          <w:color w:val="4E4E3F"/>
          <w:sz w:val="24"/>
          <w:szCs w:val="24"/>
        </w:rPr>
        <w:t>Пример:</w:t>
      </w:r>
    </w:p>
    <w:p w:rsidR="00395709" w:rsidRPr="00D029FD" w:rsidRDefault="00395709" w:rsidP="00116E23">
      <w:pPr>
        <w:pStyle w:val="a8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D029F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F−F</w:t>
      </w:r>
      <w:r w:rsidR="00757DB2" w:rsidRPr="00D029F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</w:t>
      </w:r>
      <w:r w:rsidRPr="00D029F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N≡N</w:t>
      </w:r>
    </w:p>
    <w:p w:rsidR="00395709" w:rsidRPr="00D029FD" w:rsidRDefault="00395709" w:rsidP="00116E23">
      <w:pPr>
        <w:pStyle w:val="a8"/>
        <w:jc w:val="both"/>
        <w:rPr>
          <w:rFonts w:ascii="Times New Roman" w:eastAsia="Times New Roman" w:hAnsi="Times New Roman" w:cs="Times New Roman"/>
          <w:iCs/>
          <w:color w:val="4E4E3F"/>
          <w:sz w:val="24"/>
          <w:szCs w:val="24"/>
        </w:rPr>
      </w:pPr>
      <w:r w:rsidRPr="00D029FD">
        <w:rPr>
          <w:rFonts w:ascii="Times New Roman" w:eastAsia="Times New Roman" w:hAnsi="Times New Roman" w:cs="Times New Roman"/>
          <w:iCs/>
          <w:color w:val="4E4E3F"/>
          <w:sz w:val="24"/>
          <w:szCs w:val="24"/>
        </w:rPr>
        <w:t> </w:t>
      </w:r>
    </w:p>
    <w:p w:rsidR="00395709" w:rsidRPr="00D029FD" w:rsidRDefault="00395709" w:rsidP="00D029FD">
      <w:pPr>
        <w:pStyle w:val="a8"/>
        <w:ind w:firstLine="708"/>
        <w:jc w:val="both"/>
        <w:rPr>
          <w:rFonts w:ascii="Times New Roman" w:eastAsia="Times New Roman" w:hAnsi="Times New Roman" w:cs="Times New Roman"/>
          <w:iCs/>
          <w:color w:val="4E4E3F"/>
          <w:sz w:val="24"/>
          <w:szCs w:val="24"/>
        </w:rPr>
      </w:pPr>
      <w:r w:rsidRPr="00D029FD">
        <w:rPr>
          <w:rFonts w:ascii="Times New Roman" w:eastAsia="Times New Roman" w:hAnsi="Times New Roman" w:cs="Times New Roman"/>
          <w:iCs/>
          <w:color w:val="4E4E3F"/>
          <w:sz w:val="24"/>
          <w:szCs w:val="24"/>
        </w:rPr>
        <w:t>Молекулы фтора и азота отличаются кратностью связи. Чтобы разделить молекулу азота на атомы, необходимо затратить примерно в </w:t>
      </w:r>
      <w:r w:rsidRPr="00D029FD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>семь</w:t>
      </w:r>
      <w:r w:rsidRPr="00D029F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 </w:t>
      </w:r>
      <w:r w:rsidRPr="00D029FD">
        <w:rPr>
          <w:rFonts w:ascii="Times New Roman" w:eastAsia="Times New Roman" w:hAnsi="Times New Roman" w:cs="Times New Roman"/>
          <w:iCs/>
          <w:color w:val="4E4E3F"/>
          <w:sz w:val="24"/>
          <w:szCs w:val="24"/>
        </w:rPr>
        <w:t>раз больше энергии, чем для разрыва  связи в молекуле фтора.</w:t>
      </w:r>
    </w:p>
    <w:p w:rsidR="00B80431" w:rsidRPr="00895E92" w:rsidRDefault="00B80431" w:rsidP="00D029FD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029FD">
        <w:rPr>
          <w:rFonts w:ascii="Times New Roman" w:hAnsi="Times New Roman" w:cs="Times New Roman"/>
          <w:sz w:val="24"/>
          <w:szCs w:val="24"/>
        </w:rPr>
        <w:t>Существует 2 способа образования ковалентной связи</w:t>
      </w:r>
      <w:r w:rsidRPr="00895E92">
        <w:rPr>
          <w:rFonts w:ascii="Times New Roman" w:hAnsi="Times New Roman" w:cs="Times New Roman"/>
          <w:sz w:val="24"/>
          <w:szCs w:val="24"/>
        </w:rPr>
        <w:t>:</w:t>
      </w:r>
    </w:p>
    <w:p w:rsidR="00B80431" w:rsidRPr="00895E92" w:rsidRDefault="00B80431" w:rsidP="00D029FD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029FD">
        <w:rPr>
          <w:rFonts w:ascii="Times New Roman" w:hAnsi="Times New Roman" w:cs="Times New Roman"/>
          <w:i/>
          <w:sz w:val="24"/>
          <w:szCs w:val="24"/>
        </w:rPr>
        <w:t xml:space="preserve">Каждый атом для образования связи использует свой </w:t>
      </w:r>
      <w:proofErr w:type="spellStart"/>
      <w:r w:rsidRPr="00D029FD">
        <w:rPr>
          <w:rFonts w:ascii="Times New Roman" w:hAnsi="Times New Roman" w:cs="Times New Roman"/>
          <w:i/>
          <w:sz w:val="24"/>
          <w:szCs w:val="24"/>
        </w:rPr>
        <w:t>неспаренный</w:t>
      </w:r>
      <w:proofErr w:type="spellEnd"/>
      <w:r w:rsidRPr="00D029FD">
        <w:rPr>
          <w:rFonts w:ascii="Times New Roman" w:hAnsi="Times New Roman" w:cs="Times New Roman"/>
          <w:i/>
          <w:sz w:val="24"/>
          <w:szCs w:val="24"/>
        </w:rPr>
        <w:t xml:space="preserve"> электрон </w:t>
      </w:r>
      <w:proofErr w:type="spellStart"/>
      <w:r w:rsidRPr="00D029FD">
        <w:rPr>
          <w:rFonts w:ascii="Times New Roman" w:hAnsi="Times New Roman" w:cs="Times New Roman"/>
          <w:i/>
          <w:sz w:val="24"/>
          <w:szCs w:val="24"/>
        </w:rPr>
        <w:t>Cl</w:t>
      </w:r>
      <w:proofErr w:type="spellEnd"/>
      <w:r w:rsidRPr="00D029FD">
        <w:rPr>
          <w:rFonts w:ascii="Times New Roman" w:hAnsi="Times New Roman" w:cs="Times New Roman"/>
          <w:i/>
          <w:sz w:val="24"/>
          <w:szCs w:val="24"/>
        </w:rPr>
        <w:t>· + </w:t>
      </w:r>
      <w:proofErr w:type="spellStart"/>
      <w:r w:rsidRPr="00D029FD">
        <w:rPr>
          <w:rFonts w:ascii="Times New Roman" w:hAnsi="Times New Roman" w:cs="Times New Roman"/>
          <w:i/>
          <w:sz w:val="24"/>
          <w:szCs w:val="24"/>
        </w:rPr>
        <w:t>Cl</w:t>
      </w:r>
      <w:proofErr w:type="spellEnd"/>
      <w:r w:rsidRPr="00D029FD">
        <w:rPr>
          <w:rFonts w:ascii="Times New Roman" w:hAnsi="Times New Roman" w:cs="Times New Roman"/>
          <w:i/>
          <w:sz w:val="24"/>
          <w:szCs w:val="24"/>
        </w:rPr>
        <w:t xml:space="preserve">· = </w:t>
      </w:r>
      <w:proofErr w:type="spellStart"/>
      <w:r w:rsidRPr="00D029FD">
        <w:rPr>
          <w:rFonts w:ascii="Times New Roman" w:hAnsi="Times New Roman" w:cs="Times New Roman"/>
          <w:i/>
          <w:sz w:val="24"/>
          <w:szCs w:val="24"/>
        </w:rPr>
        <w:t>Cl:Cl</w:t>
      </w:r>
      <w:proofErr w:type="spellEnd"/>
      <w:r w:rsidRPr="00D029FD">
        <w:rPr>
          <w:rFonts w:ascii="Times New Roman" w:hAnsi="Times New Roman" w:cs="Times New Roman"/>
          <w:i/>
          <w:sz w:val="24"/>
          <w:szCs w:val="24"/>
        </w:rPr>
        <w:t>  – это обменный способ или как его еще называют механизм</w:t>
      </w:r>
      <w:r w:rsidR="004F2942" w:rsidRPr="00895E92">
        <w:rPr>
          <w:rFonts w:ascii="Times New Roman" w:hAnsi="Times New Roman" w:cs="Times New Roman"/>
          <w:sz w:val="24"/>
          <w:szCs w:val="24"/>
        </w:rPr>
        <w:t xml:space="preserve"> </w:t>
      </w:r>
      <w:r w:rsidR="00D029FD">
        <w:rPr>
          <w:rFonts w:ascii="Times New Roman" w:hAnsi="Times New Roman" w:cs="Times New Roman"/>
          <w:sz w:val="24"/>
          <w:szCs w:val="24"/>
        </w:rPr>
        <w:t xml:space="preserve">(запись в тетрадь) </w:t>
      </w:r>
      <w:r w:rsidR="004F2942" w:rsidRPr="00895E92">
        <w:rPr>
          <w:rFonts w:ascii="Times New Roman" w:hAnsi="Times New Roman" w:cs="Times New Roman"/>
          <w:sz w:val="24"/>
          <w:szCs w:val="24"/>
        </w:rPr>
        <w:t xml:space="preserve">(слайд 14) </w:t>
      </w:r>
    </w:p>
    <w:p w:rsidR="00895E92" w:rsidRPr="00895E92" w:rsidRDefault="00895E92" w:rsidP="00116E2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895E92">
        <w:rPr>
          <w:rFonts w:ascii="Times New Roman" w:hAnsi="Times New Roman" w:cs="Times New Roman"/>
          <w:sz w:val="24"/>
          <w:szCs w:val="24"/>
        </w:rPr>
        <w:object w:dxaOrig="7216" w:dyaOrig="5390">
          <v:shape id="_x0000_i1035" type="#_x0000_t75" style="width:153.75pt;height:86.25pt" o:ole="">
            <v:imagedata r:id="rId25" o:title=""/>
          </v:shape>
          <o:OLEObject Type="Embed" ProgID="PowerPoint.Slide.12" ShapeID="_x0000_i1035" DrawAspect="Content" ObjectID="_1552039724" r:id="rId26"/>
        </w:object>
      </w:r>
    </w:p>
    <w:p w:rsidR="00B80431" w:rsidRPr="00895E92" w:rsidRDefault="00B80431" w:rsidP="00D029FD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029FD">
        <w:rPr>
          <w:rFonts w:ascii="Times New Roman" w:hAnsi="Times New Roman" w:cs="Times New Roman"/>
          <w:i/>
          <w:sz w:val="24"/>
          <w:szCs w:val="24"/>
        </w:rPr>
        <w:t xml:space="preserve">Один атом для образования химической связи использует электронную пару, </w:t>
      </w:r>
      <w:proofErr w:type="gramStart"/>
      <w:r w:rsidRPr="00D029FD">
        <w:rPr>
          <w:rFonts w:ascii="Times New Roman" w:hAnsi="Times New Roman" w:cs="Times New Roman"/>
          <w:i/>
          <w:sz w:val="24"/>
          <w:szCs w:val="24"/>
        </w:rPr>
        <w:t>у</w:t>
      </w:r>
      <w:proofErr w:type="gramEnd"/>
      <w:r w:rsidRPr="00D029FD">
        <w:rPr>
          <w:rFonts w:ascii="Times New Roman" w:hAnsi="Times New Roman" w:cs="Times New Roman"/>
          <w:i/>
          <w:sz w:val="24"/>
          <w:szCs w:val="24"/>
        </w:rPr>
        <w:t xml:space="preserve"> другой вакантную </w:t>
      </w:r>
      <w:proofErr w:type="spellStart"/>
      <w:r w:rsidRPr="00D029FD">
        <w:rPr>
          <w:rFonts w:ascii="Times New Roman" w:hAnsi="Times New Roman" w:cs="Times New Roman"/>
          <w:i/>
          <w:sz w:val="24"/>
          <w:szCs w:val="24"/>
        </w:rPr>
        <w:t>орбиталь</w:t>
      </w:r>
      <w:proofErr w:type="spellEnd"/>
      <w:r w:rsidRPr="00D029FD">
        <w:rPr>
          <w:rFonts w:ascii="Times New Roman" w:hAnsi="Times New Roman" w:cs="Times New Roman"/>
          <w:i/>
          <w:sz w:val="24"/>
          <w:szCs w:val="24"/>
        </w:rPr>
        <w:t> NH3+H+=NH4+ - это донорно-акцепторный  способ (механизм)</w:t>
      </w:r>
      <w:r w:rsidR="004F2942" w:rsidRPr="00895E92">
        <w:rPr>
          <w:rFonts w:ascii="Times New Roman" w:hAnsi="Times New Roman" w:cs="Times New Roman"/>
          <w:sz w:val="24"/>
          <w:szCs w:val="24"/>
        </w:rPr>
        <w:t xml:space="preserve"> </w:t>
      </w:r>
      <w:r w:rsidR="00D029FD">
        <w:rPr>
          <w:rFonts w:ascii="Times New Roman" w:hAnsi="Times New Roman" w:cs="Times New Roman"/>
          <w:sz w:val="24"/>
          <w:szCs w:val="24"/>
        </w:rPr>
        <w:t xml:space="preserve">(запись в тетрадь) </w:t>
      </w:r>
      <w:r w:rsidR="004F2942" w:rsidRPr="00895E92">
        <w:rPr>
          <w:rFonts w:ascii="Times New Roman" w:hAnsi="Times New Roman" w:cs="Times New Roman"/>
          <w:sz w:val="24"/>
          <w:szCs w:val="24"/>
        </w:rPr>
        <w:t>(слайд 15)</w:t>
      </w:r>
    </w:p>
    <w:p w:rsidR="00895E92" w:rsidRPr="00895E92" w:rsidRDefault="00895E92" w:rsidP="00116E2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895E92">
        <w:rPr>
          <w:rFonts w:ascii="Times New Roman" w:hAnsi="Times New Roman" w:cs="Times New Roman"/>
          <w:sz w:val="24"/>
          <w:szCs w:val="24"/>
        </w:rPr>
        <w:object w:dxaOrig="7216" w:dyaOrig="5390">
          <v:shape id="_x0000_i1036" type="#_x0000_t75" style="width:186.75pt;height:104.25pt" o:ole="">
            <v:imagedata r:id="rId27" o:title=""/>
          </v:shape>
          <o:OLEObject Type="Embed" ProgID="PowerPoint.Slide.12" ShapeID="_x0000_i1036" DrawAspect="Content" ObjectID="_1552039725" r:id="rId28"/>
        </w:object>
      </w:r>
    </w:p>
    <w:p w:rsidR="00757DB2" w:rsidRPr="00895E92" w:rsidRDefault="00757DB2" w:rsidP="00D029FD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95E92">
        <w:rPr>
          <w:rFonts w:ascii="Times New Roman" w:hAnsi="Times New Roman" w:cs="Times New Roman"/>
          <w:sz w:val="24"/>
          <w:szCs w:val="24"/>
        </w:rPr>
        <w:t xml:space="preserve">В образовании связи участвуют </w:t>
      </w:r>
      <w:proofErr w:type="spellStart"/>
      <w:r w:rsidRPr="00895E92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Pr="00895E9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895E92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895E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5E92">
        <w:rPr>
          <w:rFonts w:ascii="Times New Roman" w:hAnsi="Times New Roman" w:cs="Times New Roman"/>
          <w:sz w:val="24"/>
          <w:szCs w:val="24"/>
        </w:rPr>
        <w:t>орбитали</w:t>
      </w:r>
      <w:proofErr w:type="spellEnd"/>
      <w:r w:rsidRPr="00895E92">
        <w:rPr>
          <w:rFonts w:ascii="Times New Roman" w:hAnsi="Times New Roman" w:cs="Times New Roman"/>
          <w:sz w:val="24"/>
          <w:szCs w:val="24"/>
        </w:rPr>
        <w:t xml:space="preserve">. В связи с этим  выделяют несколько видов перекрывания атомных </w:t>
      </w:r>
      <w:proofErr w:type="spellStart"/>
      <w:r w:rsidRPr="00895E92">
        <w:rPr>
          <w:rFonts w:ascii="Times New Roman" w:hAnsi="Times New Roman" w:cs="Times New Roman"/>
          <w:sz w:val="24"/>
          <w:szCs w:val="24"/>
        </w:rPr>
        <w:t>орбиталей</w:t>
      </w:r>
      <w:proofErr w:type="spellEnd"/>
      <w:r w:rsidRPr="00895E92">
        <w:rPr>
          <w:rFonts w:ascii="Times New Roman" w:hAnsi="Times New Roman" w:cs="Times New Roman"/>
          <w:sz w:val="24"/>
          <w:szCs w:val="24"/>
        </w:rPr>
        <w:t>. (слайд,</w:t>
      </w:r>
      <w:r w:rsidR="00895E92" w:rsidRPr="00895E92">
        <w:rPr>
          <w:rFonts w:ascii="Times New Roman" w:hAnsi="Times New Roman" w:cs="Times New Roman"/>
          <w:sz w:val="24"/>
          <w:szCs w:val="24"/>
        </w:rPr>
        <w:t>16</w:t>
      </w:r>
      <w:r w:rsidRPr="00895E92">
        <w:rPr>
          <w:rFonts w:ascii="Times New Roman" w:hAnsi="Times New Roman" w:cs="Times New Roman"/>
          <w:sz w:val="24"/>
          <w:szCs w:val="24"/>
        </w:rPr>
        <w:t>)</w:t>
      </w:r>
    </w:p>
    <w:p w:rsidR="00895E92" w:rsidRPr="00895E92" w:rsidRDefault="00895E92" w:rsidP="00116E2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895E92">
        <w:rPr>
          <w:rFonts w:ascii="Times New Roman" w:hAnsi="Times New Roman" w:cs="Times New Roman"/>
          <w:sz w:val="24"/>
          <w:szCs w:val="24"/>
        </w:rPr>
        <w:object w:dxaOrig="7216" w:dyaOrig="5390">
          <v:shape id="_x0000_i1037" type="#_x0000_t75" style="width:153pt;height:109.5pt" o:ole="">
            <v:imagedata r:id="rId29" o:title=""/>
          </v:shape>
          <o:OLEObject Type="Embed" ProgID="PowerPoint.Slide.12" ShapeID="_x0000_i1037" DrawAspect="Content" ObjectID="_1552039726" r:id="rId30"/>
        </w:object>
      </w:r>
    </w:p>
    <w:p w:rsidR="00757DB2" w:rsidRPr="00895E92" w:rsidRDefault="00757DB2" w:rsidP="00D029FD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029FD">
        <w:rPr>
          <w:rFonts w:ascii="Times New Roman" w:hAnsi="Times New Roman" w:cs="Times New Roman"/>
          <w:i/>
          <w:sz w:val="24"/>
          <w:szCs w:val="24"/>
        </w:rPr>
        <w:lastRenderedPageBreak/>
        <w:t xml:space="preserve">При осевом перекрывании возникает прочная, </w:t>
      </w:r>
      <w:proofErr w:type="spellStart"/>
      <w:r w:rsidRPr="00D029FD">
        <w:rPr>
          <w:rFonts w:ascii="Times New Roman" w:hAnsi="Times New Roman" w:cs="Times New Roman"/>
          <w:i/>
          <w:sz w:val="24"/>
          <w:szCs w:val="24"/>
        </w:rPr>
        <w:t>неполяризуемая</w:t>
      </w:r>
      <w:proofErr w:type="spellEnd"/>
      <w:r w:rsidRPr="00D029FD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D029FD">
        <w:rPr>
          <w:rFonts w:ascii="Times New Roman" w:hAnsi="Times New Roman" w:cs="Times New Roman"/>
          <w:i/>
          <w:sz w:val="24"/>
          <w:szCs w:val="24"/>
        </w:rPr>
        <w:t>трудноразрываемая</w:t>
      </w:r>
      <w:proofErr w:type="spellEnd"/>
      <w:r w:rsidRPr="00D029FD">
        <w:rPr>
          <w:rFonts w:ascii="Times New Roman" w:hAnsi="Times New Roman" w:cs="Times New Roman"/>
          <w:i/>
          <w:sz w:val="24"/>
          <w:szCs w:val="24"/>
        </w:rPr>
        <w:t xml:space="preserve"> сигма связь  с одной областью перекрывания.  При боковом перекрывании образуется пи связь, имеющая 2 области перекрывания, располагающиеся не вдоль  оси, соединяющие центры атомов</w:t>
      </w:r>
      <w:proofErr w:type="gramStart"/>
      <w:r w:rsidRPr="00D029FD">
        <w:rPr>
          <w:rFonts w:ascii="Times New Roman" w:hAnsi="Times New Roman" w:cs="Times New Roman"/>
          <w:i/>
          <w:sz w:val="24"/>
          <w:szCs w:val="24"/>
        </w:rPr>
        <w:t>.</w:t>
      </w:r>
      <w:proofErr w:type="gramEnd"/>
      <w:r w:rsidR="00D029F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029FD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D029FD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="00D029FD">
        <w:rPr>
          <w:rFonts w:ascii="Times New Roman" w:hAnsi="Times New Roman" w:cs="Times New Roman"/>
          <w:sz w:val="24"/>
          <w:szCs w:val="24"/>
        </w:rPr>
        <w:t xml:space="preserve">апись в тетради). </w:t>
      </w:r>
      <w:r w:rsidR="00895E92" w:rsidRPr="00895E92">
        <w:rPr>
          <w:rFonts w:ascii="Times New Roman" w:hAnsi="Times New Roman" w:cs="Times New Roman"/>
          <w:sz w:val="24"/>
          <w:szCs w:val="24"/>
        </w:rPr>
        <w:t>(слайд 17 )</w:t>
      </w:r>
    </w:p>
    <w:p w:rsidR="00895E92" w:rsidRPr="00895E92" w:rsidRDefault="00895E92" w:rsidP="00116E2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895E92">
        <w:rPr>
          <w:rFonts w:ascii="Times New Roman" w:hAnsi="Times New Roman" w:cs="Times New Roman"/>
          <w:sz w:val="24"/>
          <w:szCs w:val="24"/>
        </w:rPr>
        <w:object w:dxaOrig="7216" w:dyaOrig="5390">
          <v:shape id="_x0000_i1038" type="#_x0000_t75" style="width:173.25pt;height:87pt" o:ole="">
            <v:imagedata r:id="rId31" o:title=""/>
          </v:shape>
          <o:OLEObject Type="Embed" ProgID="PowerPoint.Slide.12" ShapeID="_x0000_i1038" DrawAspect="Content" ObjectID="_1552039727" r:id="rId32"/>
        </w:object>
      </w:r>
    </w:p>
    <w:p w:rsidR="00F97C4D" w:rsidRPr="00895E92" w:rsidRDefault="00F97C4D" w:rsidP="00D029FD">
      <w:pPr>
        <w:pStyle w:val="a8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95E92">
        <w:rPr>
          <w:rFonts w:ascii="Times New Roman" w:hAnsi="Times New Roman" w:cs="Times New Roman"/>
          <w:color w:val="000000"/>
          <w:sz w:val="24"/>
          <w:szCs w:val="24"/>
        </w:rPr>
        <w:t xml:space="preserve">Все вещества с ковалентной </w:t>
      </w:r>
      <w:proofErr w:type="gramStart"/>
      <w:r w:rsidRPr="00895E92">
        <w:rPr>
          <w:rFonts w:ascii="Times New Roman" w:hAnsi="Times New Roman" w:cs="Times New Roman"/>
          <w:color w:val="000000"/>
          <w:sz w:val="24"/>
          <w:szCs w:val="24"/>
        </w:rPr>
        <w:t>связью</w:t>
      </w:r>
      <w:proofErr w:type="gramEnd"/>
      <w:r w:rsidRPr="00895E92">
        <w:rPr>
          <w:rFonts w:ascii="Times New Roman" w:hAnsi="Times New Roman" w:cs="Times New Roman"/>
          <w:color w:val="000000"/>
          <w:sz w:val="24"/>
          <w:szCs w:val="24"/>
        </w:rPr>
        <w:t xml:space="preserve"> как правило при обычных условиях могут быть жидкостями, газами, твердыми по агрегатному состоянию; низкоплавкие, летучие. Они могут образовывать два типа кристаллических решеток</w:t>
      </w:r>
      <w:proofErr w:type="gramStart"/>
      <w:r w:rsidRPr="00895E92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="00895E92" w:rsidRPr="00895E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029FD">
        <w:rPr>
          <w:rFonts w:ascii="Times New Roman" w:hAnsi="Times New Roman" w:cs="Times New Roman"/>
          <w:color w:val="000000"/>
          <w:sz w:val="24"/>
          <w:szCs w:val="24"/>
        </w:rPr>
        <w:t>(</w:t>
      </w:r>
      <w:proofErr w:type="gramStart"/>
      <w:r w:rsidR="00D029FD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="00D029FD">
        <w:rPr>
          <w:rFonts w:ascii="Times New Roman" w:hAnsi="Times New Roman" w:cs="Times New Roman"/>
          <w:color w:val="000000"/>
          <w:sz w:val="24"/>
          <w:szCs w:val="24"/>
        </w:rPr>
        <w:t>абота с учебником стр</w:t>
      </w:r>
      <w:r w:rsidR="00D029FD" w:rsidRPr="00D029FD">
        <w:rPr>
          <w:rFonts w:ascii="Times New Roman" w:hAnsi="Times New Roman" w:cs="Times New Roman"/>
          <w:color w:val="FF0000"/>
          <w:sz w:val="24"/>
          <w:szCs w:val="24"/>
        </w:rPr>
        <w:t>…..</w:t>
      </w:r>
      <w:r w:rsidR="00895E92" w:rsidRPr="00895E92">
        <w:rPr>
          <w:rFonts w:ascii="Times New Roman" w:hAnsi="Times New Roman" w:cs="Times New Roman"/>
          <w:color w:val="000000"/>
          <w:sz w:val="24"/>
          <w:szCs w:val="24"/>
        </w:rPr>
        <w:t>(слайд 19)</w:t>
      </w:r>
    </w:p>
    <w:p w:rsidR="00895E92" w:rsidRPr="00895E92" w:rsidRDefault="00895E92" w:rsidP="00116E2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895E92">
        <w:rPr>
          <w:rFonts w:ascii="Times New Roman" w:hAnsi="Times New Roman" w:cs="Times New Roman"/>
          <w:sz w:val="24"/>
          <w:szCs w:val="24"/>
        </w:rPr>
        <w:object w:dxaOrig="7216" w:dyaOrig="5390">
          <v:shape id="_x0000_i1039" type="#_x0000_t75" style="width:173.25pt;height:114pt" o:ole="">
            <v:imagedata r:id="rId33" o:title=""/>
          </v:shape>
          <o:OLEObject Type="Embed" ProgID="PowerPoint.Slide.12" ShapeID="_x0000_i1039" DrawAspect="Content" ObjectID="_1552039728" r:id="rId34"/>
        </w:object>
      </w:r>
    </w:p>
    <w:p w:rsidR="00F97C4D" w:rsidRPr="00D029FD" w:rsidRDefault="00F97C4D" w:rsidP="00D029FD">
      <w:pPr>
        <w:pStyle w:val="a8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29FD">
        <w:rPr>
          <w:rFonts w:ascii="Times New Roman" w:hAnsi="Times New Roman" w:cs="Times New Roman"/>
          <w:i/>
          <w:color w:val="000000"/>
          <w:sz w:val="24"/>
          <w:szCs w:val="24"/>
        </w:rPr>
        <w:t>Атомные кристаллические решетки — в узлах кристаллической решетки — атомы, между которыми ковалентные связи</w:t>
      </w:r>
      <w:proofErr w:type="gramStart"/>
      <w:r w:rsidRPr="00D029FD">
        <w:rPr>
          <w:rFonts w:ascii="Times New Roman" w:hAnsi="Times New Roman" w:cs="Times New Roman"/>
          <w:i/>
          <w:color w:val="000000"/>
          <w:sz w:val="24"/>
          <w:szCs w:val="24"/>
        </w:rPr>
        <w:t>.</w:t>
      </w:r>
      <w:proofErr w:type="gramEnd"/>
      <w:r w:rsidR="00D029FD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="00D029FD">
        <w:rPr>
          <w:rFonts w:ascii="Times New Roman" w:hAnsi="Times New Roman" w:cs="Times New Roman"/>
          <w:color w:val="000000"/>
          <w:sz w:val="24"/>
          <w:szCs w:val="24"/>
        </w:rPr>
        <w:t>(</w:t>
      </w:r>
      <w:proofErr w:type="gramStart"/>
      <w:r w:rsidR="00D029FD">
        <w:rPr>
          <w:rFonts w:ascii="Times New Roman" w:hAnsi="Times New Roman" w:cs="Times New Roman"/>
          <w:color w:val="000000"/>
          <w:sz w:val="24"/>
          <w:szCs w:val="24"/>
        </w:rPr>
        <w:t>з</w:t>
      </w:r>
      <w:proofErr w:type="gramEnd"/>
      <w:r w:rsidR="00D029FD">
        <w:rPr>
          <w:rFonts w:ascii="Times New Roman" w:hAnsi="Times New Roman" w:cs="Times New Roman"/>
          <w:color w:val="000000"/>
          <w:sz w:val="24"/>
          <w:szCs w:val="24"/>
        </w:rPr>
        <w:t>апись  тетради)</w:t>
      </w:r>
    </w:p>
    <w:p w:rsidR="00F97C4D" w:rsidRPr="00895E92" w:rsidRDefault="00F97C4D" w:rsidP="00116E23">
      <w:pPr>
        <w:pStyle w:val="a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95E92">
        <w:rPr>
          <w:rFonts w:ascii="Times New Roman" w:hAnsi="Times New Roman" w:cs="Times New Roman"/>
          <w:color w:val="000000"/>
          <w:sz w:val="24"/>
          <w:szCs w:val="24"/>
        </w:rPr>
        <w:t>Пример: алмаз, графит, бор, кремний,</w:t>
      </w:r>
    </w:p>
    <w:p w:rsidR="00F97C4D" w:rsidRPr="00895E92" w:rsidRDefault="00F97C4D" w:rsidP="00116E23">
      <w:pPr>
        <w:pStyle w:val="a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95E92">
        <w:rPr>
          <w:rFonts w:ascii="Times New Roman" w:hAnsi="Times New Roman" w:cs="Times New Roman"/>
          <w:color w:val="000000"/>
          <w:sz w:val="24"/>
          <w:szCs w:val="24"/>
        </w:rPr>
        <w:t>SiC</w:t>
      </w:r>
      <w:proofErr w:type="spellEnd"/>
      <w:r w:rsidRPr="00895E92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95E92">
        <w:rPr>
          <w:rFonts w:ascii="Times New Roman" w:hAnsi="Times New Roman" w:cs="Times New Roman"/>
          <w:color w:val="000000"/>
          <w:sz w:val="24"/>
          <w:szCs w:val="24"/>
        </w:rPr>
        <w:t>— карборунд;</w:t>
      </w:r>
      <w:r w:rsidRPr="00895E92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95E92">
        <w:rPr>
          <w:rFonts w:ascii="Times New Roman" w:hAnsi="Times New Roman" w:cs="Times New Roman"/>
          <w:color w:val="000000"/>
          <w:sz w:val="24"/>
          <w:szCs w:val="24"/>
        </w:rPr>
        <w:t>SiO</w:t>
      </w:r>
      <w:r w:rsidRPr="00895E92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895E92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95E92">
        <w:rPr>
          <w:rFonts w:ascii="Times New Roman" w:hAnsi="Times New Roman" w:cs="Times New Roman"/>
          <w:color w:val="000000"/>
          <w:sz w:val="24"/>
          <w:szCs w:val="24"/>
        </w:rPr>
        <w:t>— кварц; некоторые силициды, карбиды, оксиды: Аl</w:t>
      </w:r>
      <w:r w:rsidRPr="00895E92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895E92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895E92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3</w:t>
      </w:r>
      <w:r w:rsidRPr="00895E92">
        <w:rPr>
          <w:rFonts w:ascii="Times New Roman" w:hAnsi="Times New Roman" w:cs="Times New Roman"/>
          <w:color w:val="000000"/>
          <w:sz w:val="24"/>
          <w:szCs w:val="24"/>
        </w:rPr>
        <w:t>; Сr</w:t>
      </w:r>
      <w:r w:rsidRPr="00895E92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895E92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Pr="00895E92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3</w:t>
      </w:r>
      <w:r w:rsidRPr="00895E92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  <w:r w:rsidRPr="00D029FD">
        <w:rPr>
          <w:rFonts w:ascii="Times New Roman" w:hAnsi="Times New Roman" w:cs="Times New Roman"/>
          <w:i/>
          <w:color w:val="000000"/>
          <w:sz w:val="24"/>
          <w:szCs w:val="24"/>
        </w:rPr>
        <w:t>физические свойства веществ с атомной кристаллической решеткой — твердые, тугоплавкие, нелетучие, в воде нерастворимые</w:t>
      </w:r>
      <w:proofErr w:type="gramStart"/>
      <w:r w:rsidRPr="00895E92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="00D029FD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gramStart"/>
      <w:r w:rsidR="00D029FD">
        <w:rPr>
          <w:rFonts w:ascii="Times New Roman" w:hAnsi="Times New Roman" w:cs="Times New Roman"/>
          <w:color w:val="000000"/>
          <w:sz w:val="24"/>
          <w:szCs w:val="24"/>
        </w:rPr>
        <w:t>з</w:t>
      </w:r>
      <w:proofErr w:type="gramEnd"/>
      <w:r w:rsidR="00D029FD">
        <w:rPr>
          <w:rFonts w:ascii="Times New Roman" w:hAnsi="Times New Roman" w:cs="Times New Roman"/>
          <w:color w:val="000000"/>
          <w:sz w:val="24"/>
          <w:szCs w:val="24"/>
        </w:rPr>
        <w:t>апись  в тетради).</w:t>
      </w:r>
    </w:p>
    <w:p w:rsidR="00F97C4D" w:rsidRDefault="00F97C4D" w:rsidP="00D029FD">
      <w:pPr>
        <w:pStyle w:val="a8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29FD">
        <w:rPr>
          <w:rFonts w:ascii="Times New Roman" w:hAnsi="Times New Roman" w:cs="Times New Roman"/>
          <w:i/>
          <w:color w:val="000000"/>
          <w:sz w:val="24"/>
          <w:szCs w:val="24"/>
        </w:rPr>
        <w:t>Молекулярные кристаллические решетки — в узлах находятся молекулы, между которыми слабые силы межмолекулярного взаимодействия.</w:t>
      </w:r>
      <w:r w:rsidRPr="00895E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895E92">
        <w:rPr>
          <w:rFonts w:ascii="Times New Roman" w:hAnsi="Times New Roman" w:cs="Times New Roman"/>
          <w:color w:val="000000"/>
          <w:sz w:val="24"/>
          <w:szCs w:val="24"/>
        </w:rPr>
        <w:t>Большинство веществ с такой решеткой — газыO</w:t>
      </w:r>
      <w:r w:rsidRPr="00895E92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895E92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Pr="00895E92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95E92">
        <w:rPr>
          <w:rFonts w:ascii="Times New Roman" w:hAnsi="Times New Roman" w:cs="Times New Roman"/>
          <w:color w:val="000000"/>
          <w:sz w:val="24"/>
          <w:szCs w:val="24"/>
        </w:rPr>
        <w:t>N</w:t>
      </w:r>
      <w:r w:rsidRPr="00895E92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895E92">
        <w:rPr>
          <w:rFonts w:ascii="Times New Roman" w:hAnsi="Times New Roman" w:cs="Times New Roman"/>
          <w:color w:val="000000"/>
          <w:sz w:val="24"/>
          <w:szCs w:val="24"/>
        </w:rPr>
        <w:t>; СO</w:t>
      </w:r>
      <w:r w:rsidRPr="00895E92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895E92">
        <w:rPr>
          <w:rFonts w:ascii="Times New Roman" w:hAnsi="Times New Roman" w:cs="Times New Roman"/>
          <w:color w:val="000000"/>
          <w:sz w:val="24"/>
          <w:szCs w:val="24"/>
        </w:rPr>
        <w:t>; Сl</w:t>
      </w:r>
      <w:r w:rsidRPr="00895E92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895E92">
        <w:rPr>
          <w:rFonts w:ascii="Times New Roman" w:hAnsi="Times New Roman" w:cs="Times New Roman"/>
          <w:color w:val="000000"/>
          <w:sz w:val="24"/>
          <w:szCs w:val="24"/>
        </w:rPr>
        <w:t>, жидкости — вода, спирт, кислоты, Вr</w:t>
      </w:r>
      <w:r w:rsidRPr="00895E92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895E92">
        <w:rPr>
          <w:rFonts w:ascii="Times New Roman" w:hAnsi="Times New Roman" w:cs="Times New Roman"/>
          <w:color w:val="000000"/>
          <w:sz w:val="24"/>
          <w:szCs w:val="24"/>
        </w:rPr>
        <w:t>; твердые вещества — нафталин,</w:t>
      </w:r>
      <w:r w:rsidRPr="00895E92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95E92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895E92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895E92">
        <w:rPr>
          <w:rFonts w:ascii="Times New Roman" w:hAnsi="Times New Roman" w:cs="Times New Roman"/>
          <w:color w:val="000000"/>
          <w:sz w:val="24"/>
          <w:szCs w:val="24"/>
        </w:rPr>
        <w:t>, нефть, глюкоза, сахароза.</w:t>
      </w:r>
      <w:proofErr w:type="gramEnd"/>
      <w:r w:rsidRPr="00895E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029FD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Они обладают летучестью, хрупки в кристаллическом виде, имеют </w:t>
      </w:r>
      <w:proofErr w:type="spellStart"/>
      <w:r w:rsidRPr="00D029FD">
        <w:rPr>
          <w:rFonts w:ascii="Times New Roman" w:hAnsi="Times New Roman" w:cs="Times New Roman"/>
          <w:i/>
          <w:color w:val="000000"/>
          <w:sz w:val="24"/>
          <w:szCs w:val="24"/>
        </w:rPr>
        <w:t>низкую</w:t>
      </w:r>
      <w:proofErr w:type="gramStart"/>
      <w:r w:rsidRPr="00D029FD">
        <w:rPr>
          <w:rFonts w:ascii="Times New Roman" w:hAnsi="Times New Roman" w:cs="Times New Roman"/>
          <w:i/>
          <w:color w:val="000000"/>
          <w:sz w:val="24"/>
          <w:szCs w:val="24"/>
        </w:rPr>
        <w:t>t</w:t>
      </w:r>
      <w:proofErr w:type="spellEnd"/>
      <w:proofErr w:type="gramEnd"/>
      <w:r w:rsidRPr="00D029FD">
        <w:rPr>
          <w:rStyle w:val="apple-converted-space"/>
          <w:rFonts w:ascii="Times New Roman" w:hAnsi="Times New Roman" w:cs="Times New Roman"/>
          <w:i/>
          <w:color w:val="000000"/>
          <w:sz w:val="24"/>
          <w:szCs w:val="24"/>
        </w:rPr>
        <w:t> </w:t>
      </w:r>
      <w:r w:rsidRPr="00D029FD">
        <w:rPr>
          <w:rFonts w:ascii="Times New Roman" w:hAnsi="Times New Roman" w:cs="Times New Roman"/>
          <w:i/>
          <w:color w:val="000000"/>
          <w:sz w:val="24"/>
          <w:szCs w:val="24"/>
        </w:rPr>
        <w:t>° кипения и</w:t>
      </w:r>
      <w:r w:rsidRPr="00D029FD">
        <w:rPr>
          <w:rStyle w:val="apple-converted-space"/>
          <w:rFonts w:ascii="Times New Roman" w:hAnsi="Times New Roman" w:cs="Times New Roman"/>
          <w:i/>
          <w:color w:val="000000"/>
          <w:sz w:val="24"/>
          <w:szCs w:val="24"/>
        </w:rPr>
        <w:t> </w:t>
      </w:r>
      <w:proofErr w:type="spellStart"/>
      <w:r w:rsidRPr="00D029FD">
        <w:rPr>
          <w:rFonts w:ascii="Times New Roman" w:hAnsi="Times New Roman" w:cs="Times New Roman"/>
          <w:i/>
          <w:color w:val="000000"/>
          <w:sz w:val="24"/>
          <w:szCs w:val="24"/>
        </w:rPr>
        <w:t>t</w:t>
      </w:r>
      <w:proofErr w:type="spellEnd"/>
      <w:r w:rsidRPr="00D029FD">
        <w:rPr>
          <w:rStyle w:val="apple-converted-space"/>
          <w:rFonts w:ascii="Times New Roman" w:hAnsi="Times New Roman" w:cs="Times New Roman"/>
          <w:i/>
          <w:color w:val="000000"/>
          <w:sz w:val="24"/>
          <w:szCs w:val="24"/>
        </w:rPr>
        <w:t> </w:t>
      </w:r>
      <w:r w:rsidRPr="00D029FD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° плавления. В зависимости от полярности молекул они могут быть растворимы в воде, </w:t>
      </w:r>
      <w:proofErr w:type="spellStart"/>
      <w:r w:rsidRPr="00D029FD">
        <w:rPr>
          <w:rFonts w:ascii="Times New Roman" w:hAnsi="Times New Roman" w:cs="Times New Roman"/>
          <w:i/>
          <w:color w:val="000000"/>
          <w:sz w:val="24"/>
          <w:szCs w:val="24"/>
        </w:rPr>
        <w:t>диссоциировать</w:t>
      </w:r>
      <w:proofErr w:type="spellEnd"/>
      <w:r w:rsidRPr="00D029FD">
        <w:rPr>
          <w:rFonts w:ascii="Times New Roman" w:hAnsi="Times New Roman" w:cs="Times New Roman"/>
          <w:i/>
          <w:color w:val="000000"/>
          <w:sz w:val="24"/>
          <w:szCs w:val="24"/>
        </w:rPr>
        <w:t>, проводить электрический ток</w:t>
      </w:r>
      <w:proofErr w:type="gramStart"/>
      <w:r w:rsidRPr="00D029FD">
        <w:rPr>
          <w:rFonts w:ascii="Times New Roman" w:hAnsi="Times New Roman" w:cs="Times New Roman"/>
          <w:i/>
          <w:color w:val="000000"/>
          <w:sz w:val="24"/>
          <w:szCs w:val="24"/>
        </w:rPr>
        <w:t>.</w:t>
      </w:r>
      <w:proofErr w:type="gramEnd"/>
      <w:r w:rsidR="00D029FD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gramStart"/>
      <w:r w:rsidR="00D029FD">
        <w:rPr>
          <w:rFonts w:ascii="Times New Roman" w:hAnsi="Times New Roman" w:cs="Times New Roman"/>
          <w:color w:val="000000"/>
          <w:sz w:val="24"/>
          <w:szCs w:val="24"/>
        </w:rPr>
        <w:t>з</w:t>
      </w:r>
      <w:proofErr w:type="gramEnd"/>
      <w:r w:rsidR="00D029FD">
        <w:rPr>
          <w:rFonts w:ascii="Times New Roman" w:hAnsi="Times New Roman" w:cs="Times New Roman"/>
          <w:color w:val="000000"/>
          <w:sz w:val="24"/>
          <w:szCs w:val="24"/>
        </w:rPr>
        <w:t>апись в тетрадь).</w:t>
      </w:r>
    </w:p>
    <w:p w:rsidR="00CC7A25" w:rsidRDefault="00CC7A25" w:rsidP="00D029FD">
      <w:pPr>
        <w:pStyle w:val="a8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A76D2" w:rsidRPr="002A76D2" w:rsidRDefault="00D029FD" w:rsidP="002A76D2">
      <w:pPr>
        <w:pStyle w:val="a8"/>
        <w:numPr>
          <w:ilvl w:val="0"/>
          <w:numId w:val="5"/>
        </w:numPr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2A76D2">
        <w:rPr>
          <w:rFonts w:ascii="Times New Roman" w:hAnsi="Times New Roman" w:cs="Times New Roman"/>
          <w:b/>
          <w:i/>
          <w:color w:val="000000"/>
          <w:sz w:val="24"/>
          <w:szCs w:val="24"/>
        </w:rPr>
        <w:t>Закрепление:</w:t>
      </w:r>
      <w:r w:rsidR="00CC7A25" w:rsidRPr="002A76D2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 </w:t>
      </w:r>
    </w:p>
    <w:p w:rsidR="00D029FD" w:rsidRDefault="00CC7A25" w:rsidP="002A76D2">
      <w:pPr>
        <w:pStyle w:val="a8"/>
        <w:ind w:left="40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(слайд 19, 20)</w:t>
      </w:r>
    </w:p>
    <w:p w:rsidR="00CC7A25" w:rsidRPr="00D029FD" w:rsidRDefault="00CC7A25" w:rsidP="00D029FD">
      <w:pPr>
        <w:pStyle w:val="a8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95709" w:rsidRDefault="00CC7A25" w:rsidP="00116E23">
      <w:pPr>
        <w:pStyle w:val="a8"/>
        <w:jc w:val="both"/>
        <w:rPr>
          <w:noProof/>
        </w:rPr>
      </w:pPr>
      <w:r w:rsidRPr="00CC7A25">
        <w:rPr>
          <w:rFonts w:ascii="Times New Roman" w:hAnsi="Times New Roman" w:cs="Times New Roman"/>
          <w:color w:val="FF0000"/>
          <w:sz w:val="24"/>
          <w:szCs w:val="24"/>
        </w:rPr>
        <w:object w:dxaOrig="7216" w:dyaOrig="5390">
          <v:shape id="_x0000_i1040" type="#_x0000_t75" style="width:187.5pt;height:145.5pt" o:ole="">
            <v:imagedata r:id="rId35" o:title=""/>
          </v:shape>
          <o:OLEObject Type="Embed" ProgID="PowerPoint.Slide.12" ShapeID="_x0000_i1040" DrawAspect="Content" ObjectID="_1552039729" r:id="rId36"/>
        </w:object>
      </w:r>
      <w:r w:rsidRPr="00CC7A25">
        <w:rPr>
          <w:noProof/>
        </w:rPr>
        <w:t xml:space="preserve"> </w:t>
      </w:r>
      <w:r w:rsidRPr="00CC7A25">
        <w:rPr>
          <w:rFonts w:ascii="Times New Roman" w:hAnsi="Times New Roman" w:cs="Times New Roman"/>
          <w:noProof/>
          <w:color w:val="FF0000"/>
          <w:sz w:val="24"/>
          <w:szCs w:val="24"/>
        </w:rPr>
        <w:drawing>
          <wp:inline distT="0" distB="0" distL="0" distR="0">
            <wp:extent cx="2857500" cy="1905000"/>
            <wp:effectExtent l="19050" t="0" r="0" b="0"/>
            <wp:docPr id="4" name="Рисунок 1" descr="Картинки по запросу задания по теме ковалентная связь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66" name="Picture 2" descr="Картинки по запросу задания по теме ковалентная связь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8037" cy="19053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C7A25" w:rsidRPr="002A76D2" w:rsidRDefault="00CC7A25" w:rsidP="002A76D2">
      <w:pPr>
        <w:pStyle w:val="a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2A76D2">
        <w:rPr>
          <w:rFonts w:ascii="Times New Roman" w:hAnsi="Times New Roman" w:cs="Times New Roman"/>
          <w:noProof/>
          <w:sz w:val="24"/>
          <w:szCs w:val="24"/>
        </w:rPr>
        <w:t>Д.з.</w:t>
      </w:r>
      <w:r w:rsidR="002A76D2" w:rsidRPr="002A76D2">
        <w:rPr>
          <w:rFonts w:ascii="Times New Roman" w:hAnsi="Times New Roman" w:cs="Times New Roman"/>
          <w:noProof/>
          <w:sz w:val="24"/>
          <w:szCs w:val="24"/>
        </w:rPr>
        <w:t xml:space="preserve"> записи, п.4</w:t>
      </w:r>
    </w:p>
    <w:sectPr w:rsidR="00CC7A25" w:rsidRPr="002A76D2" w:rsidSect="001258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83042"/>
    <w:multiLevelType w:val="hybridMultilevel"/>
    <w:tmpl w:val="C7A4897C"/>
    <w:lvl w:ilvl="0" w:tplc="CE24DB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ECD71C4"/>
    <w:multiLevelType w:val="hybridMultilevel"/>
    <w:tmpl w:val="BDE816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E548F9"/>
    <w:multiLevelType w:val="multilevel"/>
    <w:tmpl w:val="EA94E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F3A775E"/>
    <w:multiLevelType w:val="hybridMultilevel"/>
    <w:tmpl w:val="444683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CE7947"/>
    <w:multiLevelType w:val="hybridMultilevel"/>
    <w:tmpl w:val="F412F70A"/>
    <w:lvl w:ilvl="0" w:tplc="B39E584C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5">
    <w:nsid w:val="65F23A6D"/>
    <w:multiLevelType w:val="hybridMultilevel"/>
    <w:tmpl w:val="EA961250"/>
    <w:lvl w:ilvl="0" w:tplc="CC58CDC0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60D93"/>
    <w:rsid w:val="00056EA1"/>
    <w:rsid w:val="000D12E5"/>
    <w:rsid w:val="00116E23"/>
    <w:rsid w:val="00125890"/>
    <w:rsid w:val="00205B10"/>
    <w:rsid w:val="002426EF"/>
    <w:rsid w:val="002A76D2"/>
    <w:rsid w:val="00395709"/>
    <w:rsid w:val="003F08E5"/>
    <w:rsid w:val="00490CDF"/>
    <w:rsid w:val="004F2942"/>
    <w:rsid w:val="00531747"/>
    <w:rsid w:val="00660D93"/>
    <w:rsid w:val="00757DB2"/>
    <w:rsid w:val="00763457"/>
    <w:rsid w:val="0089583E"/>
    <w:rsid w:val="00895E92"/>
    <w:rsid w:val="00A02A9E"/>
    <w:rsid w:val="00A2383D"/>
    <w:rsid w:val="00B80431"/>
    <w:rsid w:val="00C55155"/>
    <w:rsid w:val="00CC7A25"/>
    <w:rsid w:val="00D029FD"/>
    <w:rsid w:val="00D72175"/>
    <w:rsid w:val="00DB7B3D"/>
    <w:rsid w:val="00E34223"/>
    <w:rsid w:val="00F97C4D"/>
    <w:rsid w:val="00FF02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890"/>
  </w:style>
  <w:style w:type="paragraph" w:styleId="3">
    <w:name w:val="heading 3"/>
    <w:basedOn w:val="a"/>
    <w:link w:val="30"/>
    <w:uiPriority w:val="9"/>
    <w:qFormat/>
    <w:rsid w:val="00F97C4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2">
    <w:name w:val="c2"/>
    <w:basedOn w:val="a0"/>
    <w:rsid w:val="00660D93"/>
  </w:style>
  <w:style w:type="paragraph" w:styleId="a3">
    <w:name w:val="Normal (Web)"/>
    <w:basedOn w:val="a"/>
    <w:uiPriority w:val="99"/>
    <w:unhideWhenUsed/>
    <w:rsid w:val="00DB7B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DB7B3D"/>
  </w:style>
  <w:style w:type="paragraph" w:styleId="a4">
    <w:name w:val="Balloon Text"/>
    <w:basedOn w:val="a"/>
    <w:link w:val="a5"/>
    <w:uiPriority w:val="99"/>
    <w:semiHidden/>
    <w:unhideWhenUsed/>
    <w:rsid w:val="00DB7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7B3D"/>
    <w:rPr>
      <w:rFonts w:ascii="Tahoma" w:hAnsi="Tahoma" w:cs="Tahoma"/>
      <w:sz w:val="16"/>
      <w:szCs w:val="16"/>
    </w:rPr>
  </w:style>
  <w:style w:type="character" w:customStyle="1" w:styleId="gxst-emph">
    <w:name w:val="gxst-emph"/>
    <w:basedOn w:val="a0"/>
    <w:rsid w:val="00395709"/>
  </w:style>
  <w:style w:type="character" w:styleId="a6">
    <w:name w:val="Strong"/>
    <w:basedOn w:val="a0"/>
    <w:uiPriority w:val="22"/>
    <w:qFormat/>
    <w:rsid w:val="00395709"/>
    <w:rPr>
      <w:b/>
      <w:bCs/>
    </w:rPr>
  </w:style>
  <w:style w:type="character" w:customStyle="1" w:styleId="gxst-color-emph">
    <w:name w:val="gxst-color-emph"/>
    <w:basedOn w:val="a0"/>
    <w:rsid w:val="00395709"/>
  </w:style>
  <w:style w:type="character" w:customStyle="1" w:styleId="mi">
    <w:name w:val="mi"/>
    <w:basedOn w:val="a0"/>
    <w:rsid w:val="00395709"/>
  </w:style>
  <w:style w:type="character" w:customStyle="1" w:styleId="mo">
    <w:name w:val="mo"/>
    <w:basedOn w:val="a0"/>
    <w:rsid w:val="00395709"/>
  </w:style>
  <w:style w:type="character" w:customStyle="1" w:styleId="mn">
    <w:name w:val="mn"/>
    <w:basedOn w:val="a0"/>
    <w:rsid w:val="00395709"/>
  </w:style>
  <w:style w:type="character" w:customStyle="1" w:styleId="30">
    <w:name w:val="Заголовок 3 Знак"/>
    <w:basedOn w:val="a0"/>
    <w:link w:val="3"/>
    <w:uiPriority w:val="9"/>
    <w:rsid w:val="00F97C4D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7">
    <w:name w:val="List Paragraph"/>
    <w:basedOn w:val="a"/>
    <w:uiPriority w:val="34"/>
    <w:qFormat/>
    <w:rsid w:val="0089583E"/>
    <w:pPr>
      <w:ind w:left="720"/>
      <w:contextualSpacing/>
    </w:pPr>
  </w:style>
  <w:style w:type="paragraph" w:styleId="a8">
    <w:name w:val="No Spacing"/>
    <w:uiPriority w:val="1"/>
    <w:qFormat/>
    <w:rsid w:val="00895E9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72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14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41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75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559359">
                  <w:marLeft w:val="0"/>
                  <w:marRight w:val="0"/>
                  <w:marTop w:val="375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730093">
                      <w:marLeft w:val="0"/>
                      <w:marRight w:val="0"/>
                      <w:marTop w:val="375"/>
                      <w:marBottom w:val="375"/>
                      <w:divBdr>
                        <w:top w:val="single" w:sz="6" w:space="15" w:color="76A900"/>
                        <w:left w:val="single" w:sz="6" w:space="19" w:color="76A900"/>
                        <w:bottom w:val="single" w:sz="6" w:space="15" w:color="76A900"/>
                        <w:right w:val="single" w:sz="6" w:space="19" w:color="76A900"/>
                      </w:divBdr>
                    </w:div>
                  </w:divsChild>
                </w:div>
              </w:divsChild>
            </w:div>
          </w:divsChild>
        </w:div>
        <w:div w:id="115182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10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84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0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47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12618">
                  <w:marLeft w:val="0"/>
                  <w:marRight w:val="0"/>
                  <w:marTop w:val="375"/>
                  <w:marBottom w:val="375"/>
                  <w:divBdr>
                    <w:top w:val="single" w:sz="6" w:space="15" w:color="76A900"/>
                    <w:left w:val="single" w:sz="6" w:space="19" w:color="76A900"/>
                    <w:bottom w:val="single" w:sz="6" w:space="15" w:color="76A900"/>
                    <w:right w:val="single" w:sz="6" w:space="19" w:color="76A900"/>
                  </w:divBdr>
                </w:div>
              </w:divsChild>
            </w:div>
          </w:divsChild>
        </w:div>
        <w:div w:id="34714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0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3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0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9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9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907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13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57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09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8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87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201989">
                  <w:marLeft w:val="0"/>
                  <w:marRight w:val="0"/>
                  <w:marTop w:val="375"/>
                  <w:marBottom w:val="375"/>
                  <w:divBdr>
                    <w:top w:val="single" w:sz="6" w:space="15" w:color="76A900"/>
                    <w:left w:val="single" w:sz="6" w:space="19" w:color="76A900"/>
                    <w:bottom w:val="single" w:sz="6" w:space="15" w:color="76A900"/>
                    <w:right w:val="single" w:sz="6" w:space="19" w:color="76A900"/>
                  </w:divBdr>
                </w:div>
              </w:divsChild>
            </w:div>
          </w:divsChild>
        </w:div>
        <w:div w:id="77413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7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7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99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2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58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26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925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818043">
                          <w:marLeft w:val="0"/>
                          <w:marRight w:val="0"/>
                          <w:marTop w:val="375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6210891">
                              <w:marLeft w:val="0"/>
                              <w:marRight w:val="0"/>
                              <w:marTop w:val="375"/>
                              <w:marBottom w:val="375"/>
                              <w:divBdr>
                                <w:top w:val="single" w:sz="6" w:space="15" w:color="76A900"/>
                                <w:left w:val="single" w:sz="6" w:space="19" w:color="76A900"/>
                                <w:bottom w:val="single" w:sz="6" w:space="15" w:color="76A900"/>
                                <w:right w:val="single" w:sz="6" w:space="19" w:color="76A900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14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72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86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667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072515">
                      <w:marLeft w:val="0"/>
                      <w:marRight w:val="0"/>
                      <w:marTop w:val="375"/>
                      <w:marBottom w:val="375"/>
                      <w:divBdr>
                        <w:top w:val="single" w:sz="6" w:space="15" w:color="76A900"/>
                        <w:left w:val="single" w:sz="6" w:space="19" w:color="76A900"/>
                        <w:bottom w:val="single" w:sz="6" w:space="15" w:color="76A900"/>
                        <w:right w:val="single" w:sz="6" w:space="19" w:color="76A900"/>
                      </w:divBdr>
                    </w:div>
                  </w:divsChild>
                </w:div>
              </w:divsChild>
            </w:div>
            <w:div w:id="58958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025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163163">
                      <w:marLeft w:val="0"/>
                      <w:marRight w:val="0"/>
                      <w:marTop w:val="375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908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576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4857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6722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1848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627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086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4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238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416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1594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3106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6995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5134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09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9176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53595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7366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58307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00481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9031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71895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212930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933452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209606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935131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36162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375"/>
                                                                                          <w:marBottom w:val="375"/>
                                                                                          <w:divBdr>
                                                                                            <w:top w:val="single" w:sz="6" w:space="15" w:color="76A900"/>
                                                                                            <w:left w:val="single" w:sz="6" w:space="19" w:color="76A900"/>
                                                                                            <w:bottom w:val="single" w:sz="6" w:space="15" w:color="76A900"/>
                                                                                            <w:right w:val="single" w:sz="6" w:space="19" w:color="76A900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653626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8796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782185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90076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375"/>
                                                                                              <w:marBottom w:val="375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08720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2873157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2952468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2880396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995730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081689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99194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331849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304164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75"/>
                                                                                  <w:marBottom w:val="375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34479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375"/>
                                                                                      <w:marBottom w:val="375"/>
                                                                                      <w:divBdr>
                                                                                        <w:top w:val="single" w:sz="6" w:space="15" w:color="76A900"/>
                                                                                        <w:left w:val="single" w:sz="6" w:space="19" w:color="76A900"/>
                                                                                        <w:bottom w:val="single" w:sz="6" w:space="15" w:color="76A900"/>
                                                                                        <w:right w:val="single" w:sz="6" w:space="19" w:color="76A900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45498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2844129">
                                      <w:marLeft w:val="0"/>
                                      <w:marRight w:val="0"/>
                                      <w:marTop w:val="375"/>
                                      <w:marBottom w:val="375"/>
                                      <w:divBdr>
                                        <w:top w:val="single" w:sz="6" w:space="15" w:color="76A900"/>
                                        <w:left w:val="single" w:sz="6" w:space="19" w:color="76A900"/>
                                        <w:bottom w:val="single" w:sz="6" w:space="15" w:color="76A900"/>
                                        <w:right w:val="single" w:sz="6" w:space="19" w:color="76A900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9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859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658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487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445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4534582">
                              <w:marLeft w:val="0"/>
                              <w:marRight w:val="0"/>
                              <w:marTop w:val="375"/>
                              <w:marBottom w:val="3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046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2110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90402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645048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2622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442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9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9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______Microsoft_Office_PowerPoint2.sldx"/><Relationship Id="rId13" Type="http://schemas.openxmlformats.org/officeDocument/2006/relationships/image" Target="media/image5.emf"/><Relationship Id="rId18" Type="http://schemas.openxmlformats.org/officeDocument/2006/relationships/package" Target="embeddings/______Microsoft_Office_PowerPoint7.sldx"/><Relationship Id="rId26" Type="http://schemas.openxmlformats.org/officeDocument/2006/relationships/package" Target="embeddings/______Microsoft_Office_PowerPoint11.sldx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9.emf"/><Relationship Id="rId34" Type="http://schemas.openxmlformats.org/officeDocument/2006/relationships/package" Target="embeddings/______Microsoft_Office_PowerPoint15.sldx"/><Relationship Id="rId7" Type="http://schemas.openxmlformats.org/officeDocument/2006/relationships/image" Target="media/image2.emf"/><Relationship Id="rId12" Type="http://schemas.openxmlformats.org/officeDocument/2006/relationships/package" Target="embeddings/______Microsoft_Office_PowerPoint4.sldx"/><Relationship Id="rId17" Type="http://schemas.openxmlformats.org/officeDocument/2006/relationships/image" Target="media/image7.emf"/><Relationship Id="rId25" Type="http://schemas.openxmlformats.org/officeDocument/2006/relationships/image" Target="media/image11.emf"/><Relationship Id="rId33" Type="http://schemas.openxmlformats.org/officeDocument/2006/relationships/image" Target="media/image15.emf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package" Target="embeddings/______Microsoft_Office_PowerPoint6.sldx"/><Relationship Id="rId20" Type="http://schemas.openxmlformats.org/officeDocument/2006/relationships/package" Target="embeddings/______Microsoft_Office_PowerPoint8.sldx"/><Relationship Id="rId29" Type="http://schemas.openxmlformats.org/officeDocument/2006/relationships/image" Target="media/image13.emf"/><Relationship Id="rId1" Type="http://schemas.openxmlformats.org/officeDocument/2006/relationships/numbering" Target="numbering.xml"/><Relationship Id="rId6" Type="http://schemas.openxmlformats.org/officeDocument/2006/relationships/package" Target="embeddings/______Microsoft_Office_PowerPoint1.sldx"/><Relationship Id="rId11" Type="http://schemas.openxmlformats.org/officeDocument/2006/relationships/image" Target="media/image4.emf"/><Relationship Id="rId24" Type="http://schemas.openxmlformats.org/officeDocument/2006/relationships/package" Target="embeddings/______Microsoft_Office_PowerPoint10.sldx"/><Relationship Id="rId32" Type="http://schemas.openxmlformats.org/officeDocument/2006/relationships/package" Target="embeddings/______Microsoft_Office_PowerPoint14.sldx"/><Relationship Id="rId37" Type="http://schemas.openxmlformats.org/officeDocument/2006/relationships/image" Target="media/image17.jpeg"/><Relationship Id="rId5" Type="http://schemas.openxmlformats.org/officeDocument/2006/relationships/image" Target="media/image1.emf"/><Relationship Id="rId15" Type="http://schemas.openxmlformats.org/officeDocument/2006/relationships/image" Target="media/image6.emf"/><Relationship Id="rId23" Type="http://schemas.openxmlformats.org/officeDocument/2006/relationships/image" Target="media/image10.emf"/><Relationship Id="rId28" Type="http://schemas.openxmlformats.org/officeDocument/2006/relationships/package" Target="embeddings/______Microsoft_Office_PowerPoint12.sldx"/><Relationship Id="rId36" Type="http://schemas.openxmlformats.org/officeDocument/2006/relationships/package" Target="embeddings/______Microsoft_Office_PowerPoint16.sldx"/><Relationship Id="rId10" Type="http://schemas.openxmlformats.org/officeDocument/2006/relationships/package" Target="embeddings/______Microsoft_Office_PowerPoint3.sldx"/><Relationship Id="rId19" Type="http://schemas.openxmlformats.org/officeDocument/2006/relationships/image" Target="media/image8.emf"/><Relationship Id="rId31" Type="http://schemas.openxmlformats.org/officeDocument/2006/relationships/image" Target="media/image1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package" Target="embeddings/______Microsoft_Office_PowerPoint5.sldx"/><Relationship Id="rId22" Type="http://schemas.openxmlformats.org/officeDocument/2006/relationships/package" Target="embeddings/______Microsoft_Office_PowerPoint9.sldx"/><Relationship Id="rId27" Type="http://schemas.openxmlformats.org/officeDocument/2006/relationships/image" Target="media/image12.emf"/><Relationship Id="rId30" Type="http://schemas.openxmlformats.org/officeDocument/2006/relationships/package" Target="embeddings/______Microsoft_Office_PowerPoint13.sldx"/><Relationship Id="rId35" Type="http://schemas.openxmlformats.org/officeDocument/2006/relationships/image" Target="media/image16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1550</Words>
  <Characters>8836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Юрий</cp:lastModifiedBy>
  <cp:revision>8</cp:revision>
  <dcterms:created xsi:type="dcterms:W3CDTF">2017-03-21T11:20:00Z</dcterms:created>
  <dcterms:modified xsi:type="dcterms:W3CDTF">2017-03-26T08:22:00Z</dcterms:modified>
</cp:coreProperties>
</file>